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67" w:rsidRDefault="006E489E">
      <w:pPr>
        <w:autoSpaceDE w:val="0"/>
        <w:autoSpaceDN w:val="0"/>
        <w:adjustRightInd w:val="0"/>
        <w:spacing w:after="0" w:line="240" w:lineRule="auto"/>
        <w:jc w:val="center"/>
        <w:rPr>
          <w:rFonts w:ascii="Tahoma" w:hAnsi="Tahoma" w:cs="Tahoma"/>
          <w:b/>
          <w:bCs/>
          <w:sz w:val="140"/>
          <w:szCs w:val="140"/>
        </w:rPr>
      </w:pPr>
      <w:bookmarkStart w:id="0" w:name="_GoBack"/>
      <w:bookmarkEnd w:id="0"/>
      <w:r>
        <w:rPr>
          <w:noProof/>
          <w:lang w:eastAsia="en-GB"/>
        </w:rPr>
        <w:drawing>
          <wp:inline distT="0" distB="0" distL="0" distR="0">
            <wp:extent cx="2943225" cy="1000125"/>
            <wp:effectExtent l="0" t="0" r="9525" b="9525"/>
            <wp:docPr id="1" name="Picture 1" descr="logo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000125"/>
                    </a:xfrm>
                    <a:prstGeom prst="rect">
                      <a:avLst/>
                    </a:prstGeom>
                    <a:noFill/>
                    <a:ln>
                      <a:noFill/>
                    </a:ln>
                  </pic:spPr>
                </pic:pic>
              </a:graphicData>
            </a:graphic>
          </wp:inline>
        </w:drawing>
      </w:r>
    </w:p>
    <w:p w:rsidR="00324767" w:rsidRPr="007B4F8E" w:rsidRDefault="007B4F8E">
      <w:pPr>
        <w:autoSpaceDE w:val="0"/>
        <w:autoSpaceDN w:val="0"/>
        <w:adjustRightInd w:val="0"/>
        <w:spacing w:after="0" w:line="240" w:lineRule="auto"/>
        <w:jc w:val="center"/>
        <w:rPr>
          <w:rFonts w:ascii="Century Gothic" w:hAnsi="Century Gothic" w:cs="Tahoma"/>
          <w:b/>
          <w:bCs/>
          <w:sz w:val="96"/>
          <w:szCs w:val="96"/>
        </w:rPr>
      </w:pPr>
      <w:r w:rsidRPr="007B4F8E">
        <w:rPr>
          <w:rFonts w:ascii="Century Gothic" w:hAnsi="Century Gothic" w:cs="Tahoma"/>
          <w:b/>
          <w:bCs/>
          <w:sz w:val="96"/>
          <w:szCs w:val="96"/>
        </w:rPr>
        <w:t>BTEC</w:t>
      </w:r>
    </w:p>
    <w:p w:rsidR="00324767" w:rsidRPr="007B4F8E" w:rsidRDefault="007B4F8E">
      <w:pPr>
        <w:autoSpaceDE w:val="0"/>
        <w:autoSpaceDN w:val="0"/>
        <w:adjustRightInd w:val="0"/>
        <w:spacing w:after="0" w:line="240" w:lineRule="auto"/>
        <w:jc w:val="center"/>
        <w:rPr>
          <w:rFonts w:ascii="Century Gothic" w:hAnsi="Century Gothic" w:cs="Tahoma"/>
          <w:b/>
          <w:bCs/>
          <w:sz w:val="40"/>
          <w:szCs w:val="40"/>
        </w:rPr>
      </w:pPr>
      <w:r w:rsidRPr="007B4F8E">
        <w:rPr>
          <w:rFonts w:ascii="Century Gothic" w:hAnsi="Century Gothic" w:cs="Tahoma"/>
          <w:b/>
          <w:bCs/>
          <w:sz w:val="40"/>
          <w:szCs w:val="40"/>
        </w:rPr>
        <w:t xml:space="preserve">STUDENT HANDBOOK </w:t>
      </w:r>
    </w:p>
    <w:p w:rsidR="00324767" w:rsidRPr="007B4F8E" w:rsidRDefault="00324767">
      <w:pPr>
        <w:autoSpaceDE w:val="0"/>
        <w:autoSpaceDN w:val="0"/>
        <w:adjustRightInd w:val="0"/>
        <w:spacing w:after="0" w:line="240" w:lineRule="auto"/>
        <w:jc w:val="center"/>
        <w:rPr>
          <w:rFonts w:ascii="Century Gothic" w:hAnsi="Century Gothic" w:cs="Tahoma"/>
          <w:b/>
          <w:bCs/>
          <w:sz w:val="40"/>
          <w:szCs w:val="40"/>
        </w:rPr>
      </w:pPr>
    </w:p>
    <w:p w:rsidR="00324767" w:rsidRPr="007B4F8E" w:rsidRDefault="00324767">
      <w:pPr>
        <w:autoSpaceDE w:val="0"/>
        <w:autoSpaceDN w:val="0"/>
        <w:adjustRightInd w:val="0"/>
        <w:spacing w:after="0" w:line="240" w:lineRule="auto"/>
        <w:rPr>
          <w:rFonts w:ascii="Century Gothic" w:hAnsi="Century Gothic" w:cs="Tahoma"/>
          <w:b/>
          <w:bCs/>
          <w:sz w:val="8"/>
          <w:szCs w:val="32"/>
        </w:rPr>
      </w:pPr>
    </w:p>
    <w:p w:rsidR="00324767" w:rsidRPr="007B4F8E" w:rsidRDefault="00324767">
      <w:pPr>
        <w:autoSpaceDE w:val="0"/>
        <w:autoSpaceDN w:val="0"/>
        <w:adjustRightInd w:val="0"/>
        <w:spacing w:after="0" w:line="240" w:lineRule="auto"/>
        <w:rPr>
          <w:rFonts w:ascii="Century Gothic" w:hAnsi="Century Gothic" w:cs="Tahoma"/>
          <w:b/>
          <w:bCs/>
          <w:sz w:val="24"/>
          <w:szCs w:val="24"/>
        </w:rPr>
      </w:pPr>
    </w:p>
    <w:p w:rsidR="00324767" w:rsidRDefault="007B4F8E">
      <w:pPr>
        <w:autoSpaceDE w:val="0"/>
        <w:autoSpaceDN w:val="0"/>
        <w:adjustRightInd w:val="0"/>
        <w:spacing w:after="0" w:line="240" w:lineRule="auto"/>
        <w:rPr>
          <w:rFonts w:ascii="Century Gothic" w:hAnsi="Century Gothic" w:cs="Tahoma"/>
          <w:b/>
          <w:bCs/>
          <w:sz w:val="24"/>
          <w:szCs w:val="24"/>
        </w:rPr>
      </w:pPr>
      <w:r w:rsidRPr="007B4F8E">
        <w:rPr>
          <w:rFonts w:ascii="Century Gothic" w:hAnsi="Century Gothic" w:cs="Tahoma"/>
          <w:b/>
          <w:bCs/>
          <w:sz w:val="24"/>
          <w:szCs w:val="24"/>
        </w:rPr>
        <w:t>Level 3 Courses:</w:t>
      </w:r>
    </w:p>
    <w:p w:rsidR="004925C5" w:rsidRPr="007B4F8E" w:rsidRDefault="004925C5">
      <w:pPr>
        <w:autoSpaceDE w:val="0"/>
        <w:autoSpaceDN w:val="0"/>
        <w:adjustRightInd w:val="0"/>
        <w:spacing w:after="0" w:line="240" w:lineRule="auto"/>
        <w:rPr>
          <w:rFonts w:ascii="Century Gothic" w:hAnsi="Century Gothic" w:cs="Tahoma"/>
          <w:b/>
          <w:bCs/>
          <w:sz w:val="24"/>
          <w:szCs w:val="24"/>
        </w:rPr>
      </w:pPr>
    </w:p>
    <w:tbl>
      <w:tblPr>
        <w:tblW w:w="7302" w:type="dxa"/>
        <w:jc w:val="center"/>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1"/>
        <w:gridCol w:w="1361"/>
      </w:tblGrid>
      <w:tr w:rsidR="007B4F8E" w:rsidRPr="007B4F8E" w:rsidTr="00727C20">
        <w:trPr>
          <w:trHeight w:val="305"/>
          <w:jc w:val="center"/>
        </w:trPr>
        <w:tc>
          <w:tcPr>
            <w:tcW w:w="5941" w:type="dxa"/>
            <w:vAlign w:val="center"/>
          </w:tcPr>
          <w:p w:rsidR="007B4F8E" w:rsidRPr="007B4F8E" w:rsidRDefault="007B4F8E" w:rsidP="00727C20">
            <w:pPr>
              <w:autoSpaceDE w:val="0"/>
              <w:autoSpaceDN w:val="0"/>
              <w:adjustRightInd w:val="0"/>
              <w:spacing w:after="0" w:line="240" w:lineRule="auto"/>
              <w:rPr>
                <w:rFonts w:ascii="Century Gothic" w:hAnsi="Century Gothic" w:cs="Tahoma"/>
                <w:b/>
                <w:bCs/>
                <w:sz w:val="16"/>
                <w:szCs w:val="16"/>
                <w:lang w:val="fr-FR"/>
              </w:rPr>
            </w:pPr>
            <w:r w:rsidRPr="007B4F8E">
              <w:rPr>
                <w:rFonts w:ascii="Century Gothic" w:hAnsi="Century Gothic" w:cs="Tahoma"/>
                <w:b/>
                <w:bCs/>
                <w:sz w:val="16"/>
                <w:szCs w:val="16"/>
                <w:lang w:val="fr-FR"/>
              </w:rPr>
              <w:t>Sport (Performance &amp; Excellence) (</w:t>
            </w:r>
            <w:proofErr w:type="spellStart"/>
            <w:r w:rsidRPr="007B4F8E">
              <w:rPr>
                <w:rFonts w:ascii="Century Gothic" w:hAnsi="Century Gothic" w:cs="Tahoma"/>
                <w:b/>
                <w:bCs/>
                <w:sz w:val="16"/>
                <w:szCs w:val="16"/>
                <w:lang w:val="fr-FR"/>
              </w:rPr>
              <w:t>Diploma</w:t>
            </w:r>
            <w:proofErr w:type="spellEnd"/>
            <w:r w:rsidRPr="007B4F8E">
              <w:rPr>
                <w:rFonts w:ascii="Century Gothic" w:hAnsi="Century Gothic" w:cs="Tahoma"/>
                <w:b/>
                <w:bCs/>
                <w:sz w:val="16"/>
                <w:szCs w:val="16"/>
                <w:lang w:val="fr-FR"/>
              </w:rPr>
              <w:t xml:space="preserve">)   2GCE A </w:t>
            </w:r>
            <w:proofErr w:type="spellStart"/>
            <w:r w:rsidRPr="007B4F8E">
              <w:rPr>
                <w:rFonts w:ascii="Century Gothic" w:hAnsi="Century Gothic" w:cs="Tahoma"/>
                <w:b/>
                <w:bCs/>
                <w:sz w:val="16"/>
                <w:szCs w:val="16"/>
                <w:lang w:val="fr-FR"/>
              </w:rPr>
              <w:t>Levels</w:t>
            </w:r>
            <w:proofErr w:type="spellEnd"/>
          </w:p>
        </w:tc>
        <w:tc>
          <w:tcPr>
            <w:tcW w:w="1361" w:type="dxa"/>
            <w:vAlign w:val="center"/>
          </w:tcPr>
          <w:p w:rsidR="007B4F8E" w:rsidRPr="007B4F8E" w:rsidRDefault="004925C5" w:rsidP="00727C20">
            <w:pPr>
              <w:autoSpaceDE w:val="0"/>
              <w:autoSpaceDN w:val="0"/>
              <w:adjustRightInd w:val="0"/>
              <w:spacing w:after="0" w:line="240" w:lineRule="auto"/>
              <w:jc w:val="center"/>
              <w:rPr>
                <w:rFonts w:ascii="Century Gothic" w:hAnsi="Century Gothic" w:cs="Tahoma"/>
                <w:b/>
                <w:bCs/>
                <w:sz w:val="16"/>
                <w:szCs w:val="16"/>
              </w:rPr>
            </w:pPr>
            <w:r>
              <w:rPr>
                <w:rFonts w:ascii="Century Gothic" w:hAnsi="Century Gothic" w:cs="Tahoma"/>
                <w:b/>
                <w:bCs/>
                <w:sz w:val="16"/>
                <w:szCs w:val="16"/>
              </w:rPr>
              <w:t>2016/2019</w:t>
            </w:r>
            <w:r w:rsidR="007B4F8E" w:rsidRPr="007B4F8E">
              <w:rPr>
                <w:rFonts w:ascii="Century Gothic" w:hAnsi="Century Gothic" w:cs="Tahoma"/>
                <w:b/>
                <w:bCs/>
                <w:sz w:val="16"/>
                <w:szCs w:val="16"/>
              </w:rPr>
              <w:fldChar w:fldCharType="begin"/>
            </w:r>
            <w:r w:rsidR="007B4F8E" w:rsidRPr="007B4F8E">
              <w:rPr>
                <w:rFonts w:ascii="Century Gothic" w:hAnsi="Century Gothic" w:cs="Tahoma"/>
                <w:b/>
                <w:bCs/>
                <w:sz w:val="16"/>
                <w:szCs w:val="16"/>
              </w:rPr>
              <w:instrText xml:space="preserve"> MERGEFIELD "Sport" </w:instrText>
            </w:r>
            <w:r w:rsidR="007B4F8E" w:rsidRPr="007B4F8E">
              <w:rPr>
                <w:rFonts w:ascii="Century Gothic" w:hAnsi="Century Gothic" w:cs="Tahoma"/>
                <w:b/>
                <w:bCs/>
                <w:sz w:val="16"/>
                <w:szCs w:val="16"/>
              </w:rPr>
              <w:fldChar w:fldCharType="end"/>
            </w:r>
          </w:p>
        </w:tc>
      </w:tr>
      <w:tr w:rsidR="004925C5" w:rsidRPr="007B4F8E" w:rsidTr="00727C20">
        <w:trPr>
          <w:trHeight w:val="321"/>
          <w:jc w:val="center"/>
        </w:trPr>
        <w:tc>
          <w:tcPr>
            <w:tcW w:w="5941" w:type="dxa"/>
            <w:vAlign w:val="center"/>
          </w:tcPr>
          <w:p w:rsidR="004925C5" w:rsidRPr="007B4F8E" w:rsidRDefault="004925C5" w:rsidP="00727C20">
            <w:pPr>
              <w:autoSpaceDE w:val="0"/>
              <w:autoSpaceDN w:val="0"/>
              <w:adjustRightInd w:val="0"/>
              <w:spacing w:after="0" w:line="240" w:lineRule="auto"/>
              <w:rPr>
                <w:rFonts w:ascii="Century Gothic" w:hAnsi="Century Gothic" w:cs="Tahoma"/>
                <w:b/>
                <w:bCs/>
                <w:sz w:val="16"/>
                <w:szCs w:val="16"/>
              </w:rPr>
            </w:pPr>
            <w:r w:rsidRPr="007B4F8E">
              <w:rPr>
                <w:rFonts w:ascii="Century Gothic" w:hAnsi="Century Gothic" w:cs="Tahoma"/>
                <w:b/>
                <w:bCs/>
                <w:sz w:val="16"/>
                <w:szCs w:val="16"/>
                <w:lang w:val="fr-FR"/>
              </w:rPr>
              <w:t>Sport (Performance &amp; Excellence) (</w:t>
            </w:r>
            <w:r w:rsidRPr="007B4F8E">
              <w:rPr>
                <w:rFonts w:ascii="Century Gothic" w:hAnsi="Century Gothic" w:cs="Tahoma"/>
                <w:b/>
                <w:bCs/>
                <w:sz w:val="16"/>
                <w:szCs w:val="16"/>
              </w:rPr>
              <w:t xml:space="preserve">Extended Diploma)              </w:t>
            </w:r>
            <w:r>
              <w:rPr>
                <w:rFonts w:ascii="Century Gothic" w:hAnsi="Century Gothic" w:cs="Tahoma"/>
                <w:b/>
                <w:bCs/>
                <w:sz w:val="16"/>
                <w:szCs w:val="16"/>
              </w:rPr>
              <w:t xml:space="preserve">                   </w:t>
            </w:r>
            <w:r w:rsidRPr="007B4F8E">
              <w:rPr>
                <w:rFonts w:ascii="Century Gothic" w:hAnsi="Century Gothic" w:cs="Tahoma"/>
                <w:b/>
                <w:bCs/>
                <w:sz w:val="16"/>
                <w:szCs w:val="16"/>
              </w:rPr>
              <w:t>3</w:t>
            </w:r>
            <w:r>
              <w:rPr>
                <w:rFonts w:ascii="Century Gothic" w:hAnsi="Century Gothic" w:cs="Tahoma"/>
                <w:b/>
                <w:bCs/>
                <w:sz w:val="16"/>
                <w:szCs w:val="16"/>
              </w:rPr>
              <w:t xml:space="preserve"> </w:t>
            </w:r>
            <w:r w:rsidRPr="007B4F8E">
              <w:rPr>
                <w:rFonts w:ascii="Century Gothic" w:hAnsi="Century Gothic" w:cs="Tahoma"/>
                <w:b/>
                <w:bCs/>
                <w:sz w:val="16"/>
                <w:szCs w:val="16"/>
              </w:rPr>
              <w:t>GCE A Levels</w:t>
            </w:r>
          </w:p>
        </w:tc>
        <w:tc>
          <w:tcPr>
            <w:tcW w:w="1361" w:type="dxa"/>
            <w:vAlign w:val="center"/>
          </w:tcPr>
          <w:p w:rsidR="004925C5" w:rsidRDefault="004925C5" w:rsidP="00727C20">
            <w:pPr>
              <w:autoSpaceDE w:val="0"/>
              <w:autoSpaceDN w:val="0"/>
              <w:adjustRightInd w:val="0"/>
              <w:spacing w:after="0" w:line="240" w:lineRule="auto"/>
              <w:jc w:val="center"/>
              <w:rPr>
                <w:rFonts w:ascii="Century Gothic" w:hAnsi="Century Gothic" w:cs="Tahoma"/>
                <w:b/>
                <w:bCs/>
                <w:sz w:val="16"/>
                <w:szCs w:val="16"/>
              </w:rPr>
            </w:pPr>
            <w:r>
              <w:rPr>
                <w:rFonts w:ascii="Century Gothic" w:hAnsi="Century Gothic" w:cs="Tahoma"/>
                <w:b/>
                <w:bCs/>
                <w:sz w:val="16"/>
                <w:szCs w:val="16"/>
              </w:rPr>
              <w:t>2016/2019</w:t>
            </w:r>
          </w:p>
        </w:tc>
      </w:tr>
      <w:tr w:rsidR="007B4F8E" w:rsidRPr="007B4F8E" w:rsidTr="00727C20">
        <w:trPr>
          <w:trHeight w:val="321"/>
          <w:jc w:val="center"/>
        </w:trPr>
        <w:tc>
          <w:tcPr>
            <w:tcW w:w="5941" w:type="dxa"/>
            <w:vAlign w:val="center"/>
          </w:tcPr>
          <w:p w:rsidR="007B4F8E" w:rsidRPr="007B4F8E" w:rsidRDefault="007B4F8E" w:rsidP="00727C20">
            <w:pPr>
              <w:autoSpaceDE w:val="0"/>
              <w:autoSpaceDN w:val="0"/>
              <w:adjustRightInd w:val="0"/>
              <w:spacing w:after="0" w:line="240" w:lineRule="auto"/>
              <w:rPr>
                <w:rFonts w:ascii="Century Gothic" w:hAnsi="Century Gothic" w:cs="Tahoma"/>
                <w:b/>
                <w:bCs/>
                <w:sz w:val="16"/>
                <w:szCs w:val="16"/>
              </w:rPr>
            </w:pPr>
            <w:r w:rsidRPr="007B4F8E">
              <w:rPr>
                <w:rFonts w:ascii="Century Gothic" w:hAnsi="Century Gothic" w:cs="Tahoma"/>
                <w:b/>
                <w:bCs/>
                <w:sz w:val="16"/>
                <w:szCs w:val="16"/>
              </w:rPr>
              <w:t xml:space="preserve">Sport (Development, Coaching &amp; Fitness)(Extended Diploma)              </w:t>
            </w:r>
            <w:r w:rsidR="004925C5">
              <w:rPr>
                <w:rFonts w:ascii="Century Gothic" w:hAnsi="Century Gothic" w:cs="Tahoma"/>
                <w:b/>
                <w:bCs/>
                <w:sz w:val="16"/>
                <w:szCs w:val="16"/>
              </w:rPr>
              <w:t xml:space="preserve">       </w:t>
            </w:r>
            <w:r w:rsidRPr="007B4F8E">
              <w:rPr>
                <w:rFonts w:ascii="Century Gothic" w:hAnsi="Century Gothic" w:cs="Tahoma"/>
                <w:b/>
                <w:bCs/>
                <w:sz w:val="16"/>
                <w:szCs w:val="16"/>
              </w:rPr>
              <w:t>3</w:t>
            </w:r>
            <w:r w:rsidR="004925C5">
              <w:rPr>
                <w:rFonts w:ascii="Century Gothic" w:hAnsi="Century Gothic" w:cs="Tahoma"/>
                <w:b/>
                <w:bCs/>
                <w:sz w:val="16"/>
                <w:szCs w:val="16"/>
              </w:rPr>
              <w:t xml:space="preserve"> </w:t>
            </w:r>
            <w:r w:rsidRPr="007B4F8E">
              <w:rPr>
                <w:rFonts w:ascii="Century Gothic" w:hAnsi="Century Gothic" w:cs="Tahoma"/>
                <w:b/>
                <w:bCs/>
                <w:sz w:val="16"/>
                <w:szCs w:val="16"/>
              </w:rPr>
              <w:t>GCE A Levels</w:t>
            </w:r>
          </w:p>
        </w:tc>
        <w:tc>
          <w:tcPr>
            <w:tcW w:w="1361" w:type="dxa"/>
            <w:vAlign w:val="center"/>
          </w:tcPr>
          <w:p w:rsidR="007B4F8E" w:rsidRPr="007B4F8E" w:rsidRDefault="004925C5" w:rsidP="00727C20">
            <w:pPr>
              <w:autoSpaceDE w:val="0"/>
              <w:autoSpaceDN w:val="0"/>
              <w:adjustRightInd w:val="0"/>
              <w:spacing w:after="0" w:line="240" w:lineRule="auto"/>
              <w:jc w:val="center"/>
              <w:rPr>
                <w:rFonts w:ascii="Century Gothic" w:hAnsi="Century Gothic" w:cs="Tahoma"/>
                <w:b/>
                <w:bCs/>
                <w:sz w:val="16"/>
                <w:szCs w:val="16"/>
              </w:rPr>
            </w:pPr>
            <w:r>
              <w:rPr>
                <w:rFonts w:ascii="Century Gothic" w:hAnsi="Century Gothic" w:cs="Tahoma"/>
                <w:b/>
                <w:bCs/>
                <w:sz w:val="16"/>
                <w:szCs w:val="16"/>
              </w:rPr>
              <w:t>2016/2019</w:t>
            </w:r>
          </w:p>
        </w:tc>
      </w:tr>
      <w:tr w:rsidR="007B4F8E" w:rsidRPr="007B4F8E" w:rsidTr="00727C20">
        <w:trPr>
          <w:trHeight w:val="321"/>
          <w:jc w:val="center"/>
        </w:trPr>
        <w:tc>
          <w:tcPr>
            <w:tcW w:w="5941" w:type="dxa"/>
            <w:vAlign w:val="center"/>
          </w:tcPr>
          <w:p w:rsidR="007B4F8E" w:rsidRPr="007B4F8E" w:rsidRDefault="007B4F8E" w:rsidP="00727C20">
            <w:pPr>
              <w:autoSpaceDE w:val="0"/>
              <w:autoSpaceDN w:val="0"/>
              <w:adjustRightInd w:val="0"/>
              <w:spacing w:after="0" w:line="240" w:lineRule="auto"/>
              <w:rPr>
                <w:rFonts w:ascii="Century Gothic" w:hAnsi="Century Gothic" w:cs="Tahoma"/>
                <w:b/>
                <w:bCs/>
                <w:sz w:val="2"/>
                <w:szCs w:val="16"/>
              </w:rPr>
            </w:pPr>
            <w:r w:rsidRPr="007B4F8E">
              <w:rPr>
                <w:rFonts w:ascii="Century Gothic" w:hAnsi="Century Gothic" w:cs="Tahoma"/>
                <w:b/>
                <w:bCs/>
                <w:sz w:val="16"/>
                <w:szCs w:val="16"/>
              </w:rPr>
              <w:t>Public Services (Uniformed)(Extended Diploma)   3GCE A Levels</w:t>
            </w:r>
          </w:p>
        </w:tc>
        <w:tc>
          <w:tcPr>
            <w:tcW w:w="1361" w:type="dxa"/>
            <w:vAlign w:val="center"/>
          </w:tcPr>
          <w:p w:rsidR="007B4F8E" w:rsidRPr="007B4F8E" w:rsidRDefault="004925C5" w:rsidP="00727C20">
            <w:pPr>
              <w:autoSpaceDE w:val="0"/>
              <w:autoSpaceDN w:val="0"/>
              <w:adjustRightInd w:val="0"/>
              <w:spacing w:after="0" w:line="240" w:lineRule="auto"/>
              <w:jc w:val="center"/>
              <w:rPr>
                <w:rFonts w:ascii="Century Gothic" w:hAnsi="Century Gothic" w:cs="Tahoma"/>
                <w:b/>
                <w:bCs/>
                <w:sz w:val="16"/>
                <w:szCs w:val="16"/>
              </w:rPr>
            </w:pPr>
            <w:r>
              <w:rPr>
                <w:rFonts w:ascii="Century Gothic" w:hAnsi="Century Gothic" w:cs="Tahoma"/>
                <w:b/>
                <w:bCs/>
                <w:sz w:val="16"/>
                <w:szCs w:val="16"/>
              </w:rPr>
              <w:t>2016/2019</w:t>
            </w:r>
            <w:r w:rsidR="007B4F8E" w:rsidRPr="007B4F8E">
              <w:rPr>
                <w:rFonts w:ascii="Century Gothic" w:hAnsi="Century Gothic" w:cs="Tahoma"/>
                <w:b/>
                <w:bCs/>
                <w:sz w:val="16"/>
                <w:szCs w:val="16"/>
              </w:rPr>
              <w:fldChar w:fldCharType="begin"/>
            </w:r>
            <w:r w:rsidR="007B4F8E" w:rsidRPr="007B4F8E">
              <w:rPr>
                <w:rFonts w:ascii="Century Gothic" w:hAnsi="Century Gothic" w:cs="Tahoma"/>
                <w:b/>
                <w:bCs/>
                <w:sz w:val="16"/>
                <w:szCs w:val="16"/>
              </w:rPr>
              <w:instrText xml:space="preserve"> MERGEFIELD PubSer </w:instrText>
            </w:r>
            <w:r w:rsidR="007B4F8E" w:rsidRPr="007B4F8E">
              <w:rPr>
                <w:rFonts w:ascii="Century Gothic" w:hAnsi="Century Gothic" w:cs="Tahoma"/>
                <w:b/>
                <w:bCs/>
                <w:sz w:val="16"/>
                <w:szCs w:val="16"/>
              </w:rPr>
              <w:fldChar w:fldCharType="end"/>
            </w:r>
          </w:p>
        </w:tc>
      </w:tr>
      <w:tr w:rsidR="007B4F8E" w:rsidRPr="007B4F8E" w:rsidTr="00727C20">
        <w:trPr>
          <w:trHeight w:val="321"/>
          <w:jc w:val="center"/>
        </w:trPr>
        <w:tc>
          <w:tcPr>
            <w:tcW w:w="5941" w:type="dxa"/>
            <w:vAlign w:val="center"/>
          </w:tcPr>
          <w:p w:rsidR="00727C20" w:rsidRPr="007B4F8E" w:rsidRDefault="00727C20" w:rsidP="004925C5">
            <w:pPr>
              <w:autoSpaceDE w:val="0"/>
              <w:autoSpaceDN w:val="0"/>
              <w:adjustRightInd w:val="0"/>
              <w:spacing w:after="0" w:line="240" w:lineRule="auto"/>
              <w:rPr>
                <w:rFonts w:ascii="Century Gothic" w:hAnsi="Century Gothic" w:cs="Tahoma"/>
                <w:b/>
                <w:bCs/>
                <w:sz w:val="16"/>
                <w:szCs w:val="16"/>
              </w:rPr>
            </w:pPr>
            <w:r w:rsidRPr="007B4F8E">
              <w:rPr>
                <w:rFonts w:ascii="Century Gothic" w:hAnsi="Century Gothic" w:cs="Tahoma"/>
                <w:b/>
                <w:bCs/>
                <w:sz w:val="16"/>
                <w:szCs w:val="16"/>
              </w:rPr>
              <w:t xml:space="preserve">Creative </w:t>
            </w:r>
            <w:r w:rsidR="004925C5">
              <w:rPr>
                <w:rFonts w:ascii="Century Gothic" w:hAnsi="Century Gothic" w:cs="Tahoma"/>
                <w:b/>
                <w:bCs/>
                <w:sz w:val="16"/>
                <w:szCs w:val="16"/>
              </w:rPr>
              <w:t xml:space="preserve">Digital </w:t>
            </w:r>
            <w:r w:rsidRPr="007B4F8E">
              <w:rPr>
                <w:rFonts w:ascii="Century Gothic" w:hAnsi="Century Gothic" w:cs="Tahoma"/>
                <w:b/>
                <w:bCs/>
                <w:sz w:val="16"/>
                <w:szCs w:val="16"/>
              </w:rPr>
              <w:t xml:space="preserve">Media </w:t>
            </w:r>
            <w:r w:rsidR="004925C5">
              <w:rPr>
                <w:rFonts w:ascii="Century Gothic" w:hAnsi="Century Gothic" w:cs="Tahoma"/>
                <w:b/>
                <w:bCs/>
                <w:sz w:val="16"/>
                <w:szCs w:val="16"/>
              </w:rPr>
              <w:t>Production (National Extended Certificate</w:t>
            </w:r>
            <w:r w:rsidR="007870AF">
              <w:rPr>
                <w:rFonts w:ascii="Century Gothic" w:hAnsi="Century Gothic" w:cs="Tahoma"/>
                <w:b/>
                <w:bCs/>
                <w:sz w:val="16"/>
                <w:szCs w:val="16"/>
              </w:rPr>
              <w:t>)</w:t>
            </w:r>
            <w:r w:rsidRPr="007B4F8E">
              <w:rPr>
                <w:rFonts w:ascii="Century Gothic" w:hAnsi="Century Gothic" w:cs="Tahoma"/>
                <w:b/>
                <w:bCs/>
                <w:sz w:val="16"/>
                <w:szCs w:val="16"/>
              </w:rPr>
              <w:t xml:space="preserve">        1GCE A Level</w:t>
            </w:r>
          </w:p>
        </w:tc>
        <w:tc>
          <w:tcPr>
            <w:tcW w:w="1361" w:type="dxa"/>
            <w:vAlign w:val="center"/>
          </w:tcPr>
          <w:p w:rsidR="007B4F8E" w:rsidRPr="007B4F8E" w:rsidRDefault="004925C5" w:rsidP="00727C20">
            <w:pPr>
              <w:autoSpaceDE w:val="0"/>
              <w:autoSpaceDN w:val="0"/>
              <w:adjustRightInd w:val="0"/>
              <w:spacing w:after="0" w:line="240" w:lineRule="auto"/>
              <w:jc w:val="center"/>
              <w:rPr>
                <w:rFonts w:ascii="Century Gothic" w:hAnsi="Century Gothic" w:cs="Tahoma"/>
                <w:b/>
                <w:bCs/>
                <w:sz w:val="16"/>
                <w:szCs w:val="16"/>
              </w:rPr>
            </w:pPr>
            <w:r w:rsidRPr="004925C5">
              <w:rPr>
                <w:rFonts w:ascii="Century Gothic" w:hAnsi="Century Gothic" w:cs="Tahoma"/>
                <w:b/>
                <w:bCs/>
                <w:sz w:val="16"/>
                <w:szCs w:val="16"/>
                <w:highlight w:val="yellow"/>
              </w:rPr>
              <w:t>2016/2018</w:t>
            </w:r>
            <w:r w:rsidR="007B4F8E" w:rsidRPr="007B4F8E">
              <w:rPr>
                <w:rFonts w:ascii="Century Gothic" w:hAnsi="Century Gothic" w:cs="Tahoma"/>
                <w:b/>
                <w:bCs/>
                <w:sz w:val="16"/>
                <w:szCs w:val="16"/>
              </w:rPr>
              <w:fldChar w:fldCharType="begin"/>
            </w:r>
            <w:r w:rsidR="007B4F8E" w:rsidRPr="007B4F8E">
              <w:rPr>
                <w:rFonts w:ascii="Century Gothic" w:hAnsi="Century Gothic" w:cs="Tahoma"/>
                <w:b/>
                <w:bCs/>
                <w:sz w:val="16"/>
                <w:szCs w:val="16"/>
              </w:rPr>
              <w:instrText xml:space="preserve"> MERGEFIELD "ChildCare" </w:instrText>
            </w:r>
            <w:r w:rsidR="007B4F8E" w:rsidRPr="007B4F8E">
              <w:rPr>
                <w:rFonts w:ascii="Century Gothic" w:hAnsi="Century Gothic" w:cs="Tahoma"/>
                <w:b/>
                <w:bCs/>
                <w:sz w:val="16"/>
                <w:szCs w:val="16"/>
              </w:rPr>
              <w:fldChar w:fldCharType="end"/>
            </w:r>
          </w:p>
        </w:tc>
      </w:tr>
      <w:tr w:rsidR="007B4F8E" w:rsidRPr="007B4F8E" w:rsidTr="00727C20">
        <w:trPr>
          <w:trHeight w:val="321"/>
          <w:jc w:val="center"/>
        </w:trPr>
        <w:tc>
          <w:tcPr>
            <w:tcW w:w="5941" w:type="dxa"/>
            <w:vAlign w:val="center"/>
          </w:tcPr>
          <w:p w:rsidR="007B4F8E" w:rsidRPr="007B4F8E" w:rsidRDefault="007B4F8E" w:rsidP="00727C20">
            <w:pPr>
              <w:autoSpaceDE w:val="0"/>
              <w:autoSpaceDN w:val="0"/>
              <w:adjustRightInd w:val="0"/>
              <w:spacing w:after="0" w:line="240" w:lineRule="auto"/>
              <w:rPr>
                <w:rFonts w:ascii="Century Gothic" w:hAnsi="Century Gothic" w:cs="Tahoma"/>
                <w:b/>
                <w:bCs/>
                <w:sz w:val="16"/>
                <w:szCs w:val="16"/>
              </w:rPr>
            </w:pPr>
            <w:r w:rsidRPr="007B4F8E">
              <w:rPr>
                <w:rFonts w:ascii="Century Gothic" w:hAnsi="Century Gothic" w:cs="Tahoma"/>
                <w:b/>
                <w:bCs/>
                <w:sz w:val="16"/>
                <w:szCs w:val="16"/>
              </w:rPr>
              <w:t>Fashion and Clothing (Diploma)   2GCE A Levels</w:t>
            </w:r>
          </w:p>
        </w:tc>
        <w:tc>
          <w:tcPr>
            <w:tcW w:w="1361" w:type="dxa"/>
            <w:vAlign w:val="center"/>
          </w:tcPr>
          <w:p w:rsidR="007B4F8E" w:rsidRPr="007B4F8E" w:rsidRDefault="004925C5" w:rsidP="00727C20">
            <w:pPr>
              <w:autoSpaceDE w:val="0"/>
              <w:autoSpaceDN w:val="0"/>
              <w:adjustRightInd w:val="0"/>
              <w:spacing w:after="0" w:line="240" w:lineRule="auto"/>
              <w:jc w:val="center"/>
              <w:rPr>
                <w:rFonts w:ascii="Century Gothic" w:hAnsi="Century Gothic" w:cs="Tahoma"/>
                <w:b/>
                <w:bCs/>
                <w:sz w:val="16"/>
                <w:szCs w:val="16"/>
              </w:rPr>
            </w:pPr>
            <w:r w:rsidRPr="004925C5">
              <w:rPr>
                <w:rFonts w:ascii="Century Gothic" w:hAnsi="Century Gothic" w:cs="Tahoma"/>
                <w:b/>
                <w:bCs/>
                <w:sz w:val="16"/>
                <w:szCs w:val="16"/>
                <w:highlight w:val="yellow"/>
              </w:rPr>
              <w:t>2016/2018</w:t>
            </w:r>
            <w:r w:rsidR="007B4F8E" w:rsidRPr="007B4F8E">
              <w:rPr>
                <w:rFonts w:ascii="Century Gothic" w:hAnsi="Century Gothic" w:cs="Tahoma"/>
                <w:b/>
                <w:bCs/>
                <w:sz w:val="16"/>
                <w:szCs w:val="16"/>
              </w:rPr>
              <w:fldChar w:fldCharType="begin"/>
            </w:r>
            <w:r w:rsidR="007B4F8E" w:rsidRPr="007B4F8E">
              <w:rPr>
                <w:rFonts w:ascii="Century Gothic" w:hAnsi="Century Gothic" w:cs="Tahoma"/>
                <w:b/>
                <w:bCs/>
                <w:sz w:val="16"/>
                <w:szCs w:val="16"/>
              </w:rPr>
              <w:instrText xml:space="preserve"> MERGEFIELD "Fash_Dip" </w:instrText>
            </w:r>
            <w:r w:rsidR="007B4F8E" w:rsidRPr="007B4F8E">
              <w:rPr>
                <w:rFonts w:ascii="Century Gothic" w:hAnsi="Century Gothic" w:cs="Tahoma"/>
                <w:b/>
                <w:bCs/>
                <w:sz w:val="16"/>
                <w:szCs w:val="16"/>
              </w:rPr>
              <w:fldChar w:fldCharType="end"/>
            </w:r>
          </w:p>
        </w:tc>
      </w:tr>
      <w:tr w:rsidR="007B4F8E" w:rsidRPr="007B4F8E" w:rsidTr="00727C20">
        <w:trPr>
          <w:trHeight w:val="321"/>
          <w:jc w:val="center"/>
        </w:trPr>
        <w:tc>
          <w:tcPr>
            <w:tcW w:w="5941" w:type="dxa"/>
            <w:vAlign w:val="center"/>
          </w:tcPr>
          <w:p w:rsidR="007B4F8E" w:rsidRPr="007B4F8E" w:rsidRDefault="007870AF" w:rsidP="00727C20">
            <w:pPr>
              <w:autoSpaceDE w:val="0"/>
              <w:autoSpaceDN w:val="0"/>
              <w:adjustRightInd w:val="0"/>
              <w:spacing w:after="0" w:line="240" w:lineRule="auto"/>
              <w:rPr>
                <w:rFonts w:ascii="Century Gothic" w:hAnsi="Century Gothic" w:cs="Tahoma"/>
                <w:b/>
                <w:bCs/>
                <w:sz w:val="16"/>
                <w:szCs w:val="16"/>
              </w:rPr>
            </w:pPr>
            <w:r>
              <w:rPr>
                <w:rFonts w:ascii="Century Gothic" w:hAnsi="Century Gothic" w:cs="Tahoma"/>
                <w:b/>
                <w:bCs/>
                <w:sz w:val="16"/>
                <w:szCs w:val="16"/>
              </w:rPr>
              <w:t>Health &amp; Social Care (</w:t>
            </w:r>
            <w:r w:rsidR="007B4F8E" w:rsidRPr="007B4F8E">
              <w:rPr>
                <w:rFonts w:ascii="Century Gothic" w:hAnsi="Century Gothic" w:cs="Tahoma"/>
                <w:b/>
                <w:bCs/>
                <w:sz w:val="16"/>
                <w:szCs w:val="16"/>
              </w:rPr>
              <w:t>Subsidiary Diploma</w:t>
            </w:r>
            <w:r>
              <w:rPr>
                <w:rFonts w:ascii="Century Gothic" w:hAnsi="Century Gothic" w:cs="Tahoma"/>
                <w:b/>
                <w:bCs/>
                <w:sz w:val="16"/>
                <w:szCs w:val="16"/>
              </w:rPr>
              <w:t>)</w:t>
            </w:r>
            <w:r w:rsidR="007B4F8E" w:rsidRPr="007B4F8E">
              <w:rPr>
                <w:rFonts w:ascii="Century Gothic" w:hAnsi="Century Gothic" w:cs="Tahoma"/>
                <w:b/>
                <w:bCs/>
                <w:sz w:val="16"/>
                <w:szCs w:val="16"/>
              </w:rPr>
              <w:t xml:space="preserve">   1GCE A Level</w:t>
            </w:r>
          </w:p>
        </w:tc>
        <w:tc>
          <w:tcPr>
            <w:tcW w:w="1361" w:type="dxa"/>
            <w:vAlign w:val="center"/>
          </w:tcPr>
          <w:p w:rsidR="007B4F8E" w:rsidRPr="007B4F8E" w:rsidRDefault="004925C5" w:rsidP="00727C20">
            <w:pPr>
              <w:autoSpaceDE w:val="0"/>
              <w:autoSpaceDN w:val="0"/>
              <w:adjustRightInd w:val="0"/>
              <w:spacing w:after="0" w:line="240" w:lineRule="auto"/>
              <w:jc w:val="center"/>
              <w:rPr>
                <w:rFonts w:ascii="Century Gothic" w:hAnsi="Century Gothic" w:cs="Tahoma"/>
                <w:b/>
                <w:bCs/>
                <w:sz w:val="16"/>
                <w:szCs w:val="16"/>
              </w:rPr>
            </w:pPr>
            <w:r w:rsidRPr="004925C5">
              <w:rPr>
                <w:rFonts w:ascii="Century Gothic" w:hAnsi="Century Gothic" w:cs="Tahoma"/>
                <w:b/>
                <w:bCs/>
                <w:sz w:val="16"/>
                <w:szCs w:val="16"/>
                <w:highlight w:val="yellow"/>
              </w:rPr>
              <w:t>2016/2018</w:t>
            </w:r>
            <w:r w:rsidR="007B4F8E" w:rsidRPr="007B4F8E">
              <w:rPr>
                <w:rFonts w:ascii="Century Gothic" w:hAnsi="Century Gothic" w:cs="Tahoma"/>
                <w:b/>
                <w:bCs/>
                <w:sz w:val="16"/>
                <w:szCs w:val="16"/>
              </w:rPr>
              <w:fldChar w:fldCharType="begin"/>
            </w:r>
            <w:r w:rsidR="007B4F8E" w:rsidRPr="007B4F8E">
              <w:rPr>
                <w:rFonts w:ascii="Century Gothic" w:hAnsi="Century Gothic" w:cs="Tahoma"/>
                <w:b/>
                <w:bCs/>
                <w:sz w:val="16"/>
                <w:szCs w:val="16"/>
              </w:rPr>
              <w:instrText xml:space="preserve"> MERGEFIELD Health </w:instrText>
            </w:r>
            <w:r w:rsidR="007B4F8E" w:rsidRPr="007B4F8E">
              <w:rPr>
                <w:rFonts w:ascii="Century Gothic" w:hAnsi="Century Gothic" w:cs="Tahoma"/>
                <w:b/>
                <w:bCs/>
                <w:sz w:val="16"/>
                <w:szCs w:val="16"/>
              </w:rPr>
              <w:fldChar w:fldCharType="end"/>
            </w:r>
          </w:p>
        </w:tc>
      </w:tr>
      <w:tr w:rsidR="007B4F8E" w:rsidRPr="007B4F8E" w:rsidTr="00727C20">
        <w:trPr>
          <w:trHeight w:val="321"/>
          <w:jc w:val="center"/>
        </w:trPr>
        <w:tc>
          <w:tcPr>
            <w:tcW w:w="5941" w:type="dxa"/>
            <w:vAlign w:val="center"/>
          </w:tcPr>
          <w:p w:rsidR="007B4F8E" w:rsidRPr="007B4F8E" w:rsidRDefault="004925C5" w:rsidP="00727C20">
            <w:pPr>
              <w:autoSpaceDE w:val="0"/>
              <w:autoSpaceDN w:val="0"/>
              <w:adjustRightInd w:val="0"/>
              <w:spacing w:after="0" w:line="240" w:lineRule="auto"/>
              <w:rPr>
                <w:rFonts w:ascii="Century Gothic" w:hAnsi="Century Gothic" w:cs="Tahoma"/>
                <w:b/>
                <w:bCs/>
                <w:sz w:val="16"/>
                <w:szCs w:val="16"/>
              </w:rPr>
            </w:pPr>
            <w:r w:rsidRPr="007B4F8E">
              <w:rPr>
                <w:rFonts w:ascii="Century Gothic" w:hAnsi="Century Gothic" w:cs="Tahoma"/>
                <w:b/>
                <w:bCs/>
                <w:sz w:val="16"/>
                <w:szCs w:val="16"/>
              </w:rPr>
              <w:t xml:space="preserve">Health &amp; Social Care </w:t>
            </w:r>
            <w:r w:rsidR="007870AF">
              <w:rPr>
                <w:rFonts w:ascii="Century Gothic" w:hAnsi="Century Gothic" w:cs="Tahoma"/>
                <w:b/>
                <w:bCs/>
                <w:sz w:val="16"/>
                <w:szCs w:val="16"/>
              </w:rPr>
              <w:t xml:space="preserve">(National Extended Certificate) </w:t>
            </w:r>
            <w:r w:rsidR="007870AF" w:rsidRPr="007B4F8E">
              <w:rPr>
                <w:rFonts w:ascii="Century Gothic" w:hAnsi="Century Gothic" w:cs="Tahoma"/>
                <w:b/>
                <w:bCs/>
                <w:sz w:val="16"/>
                <w:szCs w:val="16"/>
              </w:rPr>
              <w:t>1GCE A Level</w:t>
            </w:r>
          </w:p>
        </w:tc>
        <w:tc>
          <w:tcPr>
            <w:tcW w:w="1361" w:type="dxa"/>
            <w:vAlign w:val="center"/>
          </w:tcPr>
          <w:p w:rsidR="007B4F8E" w:rsidRPr="007B4F8E" w:rsidRDefault="007870AF" w:rsidP="00727C20">
            <w:pPr>
              <w:autoSpaceDE w:val="0"/>
              <w:autoSpaceDN w:val="0"/>
              <w:adjustRightInd w:val="0"/>
              <w:spacing w:after="0" w:line="240" w:lineRule="auto"/>
              <w:jc w:val="center"/>
              <w:rPr>
                <w:rFonts w:ascii="Century Gothic" w:hAnsi="Century Gothic" w:cs="Tahoma"/>
                <w:b/>
                <w:bCs/>
                <w:sz w:val="16"/>
                <w:szCs w:val="16"/>
              </w:rPr>
            </w:pPr>
            <w:r w:rsidRPr="007870AF">
              <w:rPr>
                <w:rFonts w:ascii="Century Gothic" w:hAnsi="Century Gothic" w:cs="Tahoma"/>
                <w:b/>
                <w:bCs/>
                <w:sz w:val="16"/>
                <w:szCs w:val="16"/>
                <w:highlight w:val="cyan"/>
              </w:rPr>
              <w:t>2017/2019</w:t>
            </w:r>
            <w:r w:rsidR="007B4F8E" w:rsidRPr="007B4F8E">
              <w:rPr>
                <w:rFonts w:ascii="Century Gothic" w:hAnsi="Century Gothic" w:cs="Tahoma"/>
                <w:b/>
                <w:bCs/>
                <w:sz w:val="16"/>
                <w:szCs w:val="16"/>
              </w:rPr>
              <w:fldChar w:fldCharType="begin"/>
            </w:r>
            <w:r w:rsidR="007B4F8E" w:rsidRPr="007B4F8E">
              <w:rPr>
                <w:rFonts w:ascii="Century Gothic" w:hAnsi="Century Gothic" w:cs="Tahoma"/>
                <w:b/>
                <w:bCs/>
                <w:sz w:val="16"/>
                <w:szCs w:val="16"/>
              </w:rPr>
              <w:instrText xml:space="preserve"> MERGEFIELD Law </w:instrText>
            </w:r>
            <w:r w:rsidR="007B4F8E" w:rsidRPr="007B4F8E">
              <w:rPr>
                <w:rFonts w:ascii="Century Gothic" w:hAnsi="Century Gothic" w:cs="Tahoma"/>
                <w:b/>
                <w:bCs/>
                <w:sz w:val="16"/>
                <w:szCs w:val="16"/>
              </w:rPr>
              <w:fldChar w:fldCharType="end"/>
            </w:r>
          </w:p>
        </w:tc>
      </w:tr>
      <w:tr w:rsidR="00727C20" w:rsidRPr="007B4F8E" w:rsidTr="00727C20">
        <w:trPr>
          <w:trHeight w:val="321"/>
          <w:jc w:val="center"/>
        </w:trPr>
        <w:tc>
          <w:tcPr>
            <w:tcW w:w="5941" w:type="dxa"/>
            <w:tcBorders>
              <w:top w:val="single" w:sz="4" w:space="0" w:color="auto"/>
              <w:left w:val="single" w:sz="4" w:space="0" w:color="auto"/>
              <w:bottom w:val="single" w:sz="4" w:space="0" w:color="auto"/>
              <w:right w:val="single" w:sz="4" w:space="0" w:color="auto"/>
            </w:tcBorders>
            <w:vAlign w:val="center"/>
          </w:tcPr>
          <w:p w:rsidR="00727C20" w:rsidRPr="00B341C9" w:rsidRDefault="00727C20" w:rsidP="00727C20">
            <w:pPr>
              <w:autoSpaceDE w:val="0"/>
              <w:autoSpaceDN w:val="0"/>
              <w:adjustRightInd w:val="0"/>
              <w:spacing w:after="0" w:line="240" w:lineRule="auto"/>
              <w:rPr>
                <w:rFonts w:ascii="Century Gothic" w:hAnsi="Century Gothic" w:cs="Tahoma"/>
                <w:b/>
                <w:bCs/>
                <w:sz w:val="16"/>
                <w:szCs w:val="16"/>
              </w:rPr>
            </w:pPr>
            <w:r w:rsidRPr="00B341C9">
              <w:rPr>
                <w:rFonts w:ascii="Century Gothic" w:hAnsi="Century Gothic" w:cs="Tahoma"/>
                <w:b/>
                <w:bCs/>
                <w:sz w:val="16"/>
                <w:szCs w:val="16"/>
              </w:rPr>
              <w:t>Performing Arts (National Diploma)   2</w:t>
            </w:r>
            <w:r>
              <w:rPr>
                <w:rFonts w:ascii="Century Gothic" w:hAnsi="Century Gothic" w:cs="Tahoma"/>
                <w:b/>
                <w:bCs/>
                <w:sz w:val="16"/>
                <w:szCs w:val="16"/>
              </w:rPr>
              <w:t xml:space="preserve"> </w:t>
            </w:r>
            <w:r w:rsidRPr="00B341C9">
              <w:rPr>
                <w:rFonts w:ascii="Century Gothic" w:hAnsi="Century Gothic" w:cs="Tahoma"/>
                <w:b/>
                <w:bCs/>
                <w:sz w:val="16"/>
                <w:szCs w:val="16"/>
              </w:rPr>
              <w:t>GCE A Levels</w:t>
            </w:r>
          </w:p>
        </w:tc>
        <w:tc>
          <w:tcPr>
            <w:tcW w:w="1361" w:type="dxa"/>
            <w:tcBorders>
              <w:top w:val="single" w:sz="4" w:space="0" w:color="auto"/>
              <w:left w:val="single" w:sz="4" w:space="0" w:color="auto"/>
              <w:bottom w:val="single" w:sz="4" w:space="0" w:color="auto"/>
              <w:right w:val="single" w:sz="4" w:space="0" w:color="auto"/>
            </w:tcBorders>
            <w:vAlign w:val="center"/>
          </w:tcPr>
          <w:p w:rsidR="00727C20" w:rsidRDefault="007870AF" w:rsidP="00727C20">
            <w:pPr>
              <w:autoSpaceDE w:val="0"/>
              <w:autoSpaceDN w:val="0"/>
              <w:adjustRightInd w:val="0"/>
              <w:spacing w:after="0" w:line="240" w:lineRule="auto"/>
              <w:jc w:val="center"/>
              <w:rPr>
                <w:rFonts w:ascii="Century Gothic" w:hAnsi="Century Gothic" w:cs="Tahoma"/>
                <w:b/>
                <w:bCs/>
                <w:sz w:val="16"/>
                <w:szCs w:val="16"/>
              </w:rPr>
            </w:pPr>
            <w:r>
              <w:rPr>
                <w:rFonts w:ascii="Century Gothic" w:hAnsi="Century Gothic" w:cs="Tahoma"/>
                <w:b/>
                <w:bCs/>
                <w:sz w:val="16"/>
                <w:szCs w:val="16"/>
              </w:rPr>
              <w:t>2016/2019</w:t>
            </w:r>
          </w:p>
        </w:tc>
      </w:tr>
      <w:tr w:rsidR="007B4F8E" w:rsidRPr="007B4F8E" w:rsidTr="00727C20">
        <w:trPr>
          <w:trHeight w:val="321"/>
          <w:jc w:val="center"/>
        </w:trPr>
        <w:tc>
          <w:tcPr>
            <w:tcW w:w="5941" w:type="dxa"/>
            <w:tcBorders>
              <w:top w:val="single" w:sz="4" w:space="0" w:color="auto"/>
              <w:left w:val="single" w:sz="4" w:space="0" w:color="auto"/>
              <w:bottom w:val="single" w:sz="4" w:space="0" w:color="auto"/>
              <w:right w:val="single" w:sz="4" w:space="0" w:color="auto"/>
            </w:tcBorders>
            <w:vAlign w:val="center"/>
          </w:tcPr>
          <w:p w:rsidR="007B4F8E" w:rsidRPr="007B4F8E" w:rsidRDefault="007B4F8E" w:rsidP="00727C20">
            <w:pPr>
              <w:autoSpaceDE w:val="0"/>
              <w:autoSpaceDN w:val="0"/>
              <w:adjustRightInd w:val="0"/>
              <w:spacing w:after="0" w:line="240" w:lineRule="auto"/>
              <w:rPr>
                <w:rFonts w:ascii="Century Gothic" w:hAnsi="Century Gothic" w:cs="Tahoma"/>
                <w:b/>
                <w:bCs/>
                <w:sz w:val="16"/>
                <w:szCs w:val="16"/>
              </w:rPr>
            </w:pPr>
            <w:r w:rsidRPr="007B4F8E">
              <w:rPr>
                <w:rFonts w:ascii="Century Gothic" w:hAnsi="Century Gothic" w:cs="Tahoma"/>
                <w:b/>
                <w:bCs/>
                <w:sz w:val="16"/>
                <w:szCs w:val="16"/>
              </w:rPr>
              <w:t>Music (Performing) (Subsidiary Diploma)   1GCE A Level</w:t>
            </w:r>
          </w:p>
        </w:tc>
        <w:tc>
          <w:tcPr>
            <w:tcW w:w="1361" w:type="dxa"/>
            <w:tcBorders>
              <w:top w:val="single" w:sz="4" w:space="0" w:color="auto"/>
              <w:left w:val="single" w:sz="4" w:space="0" w:color="auto"/>
              <w:bottom w:val="single" w:sz="4" w:space="0" w:color="auto"/>
              <w:right w:val="single" w:sz="4" w:space="0" w:color="auto"/>
            </w:tcBorders>
            <w:vAlign w:val="center"/>
          </w:tcPr>
          <w:p w:rsidR="007B4F8E" w:rsidRPr="007B4F8E" w:rsidRDefault="007870AF" w:rsidP="00727C20">
            <w:pPr>
              <w:autoSpaceDE w:val="0"/>
              <w:autoSpaceDN w:val="0"/>
              <w:adjustRightInd w:val="0"/>
              <w:spacing w:after="0" w:line="240" w:lineRule="auto"/>
              <w:jc w:val="center"/>
              <w:rPr>
                <w:rFonts w:ascii="Century Gothic" w:hAnsi="Century Gothic" w:cs="Tahoma"/>
                <w:b/>
                <w:bCs/>
                <w:sz w:val="16"/>
                <w:szCs w:val="16"/>
              </w:rPr>
            </w:pPr>
            <w:r>
              <w:rPr>
                <w:rFonts w:ascii="Century Gothic" w:hAnsi="Century Gothic" w:cs="Tahoma"/>
                <w:b/>
                <w:bCs/>
                <w:sz w:val="16"/>
                <w:szCs w:val="16"/>
              </w:rPr>
              <w:t>2016/2019</w:t>
            </w:r>
            <w:r w:rsidR="007B4F8E" w:rsidRPr="007B4F8E">
              <w:rPr>
                <w:rFonts w:ascii="Century Gothic" w:hAnsi="Century Gothic" w:cs="Tahoma"/>
                <w:b/>
                <w:bCs/>
                <w:sz w:val="16"/>
                <w:szCs w:val="16"/>
              </w:rPr>
              <w:fldChar w:fldCharType="begin"/>
            </w:r>
            <w:r w:rsidR="007B4F8E" w:rsidRPr="007B4F8E">
              <w:rPr>
                <w:rFonts w:ascii="Century Gothic" w:hAnsi="Century Gothic" w:cs="Tahoma"/>
                <w:b/>
                <w:bCs/>
                <w:sz w:val="16"/>
                <w:szCs w:val="16"/>
              </w:rPr>
              <w:instrText xml:space="preserve"> MERGEFIELD "Music" </w:instrText>
            </w:r>
            <w:r w:rsidR="007B4F8E" w:rsidRPr="007B4F8E">
              <w:rPr>
                <w:rFonts w:ascii="Century Gothic" w:hAnsi="Century Gothic" w:cs="Tahoma"/>
                <w:b/>
                <w:bCs/>
                <w:sz w:val="16"/>
                <w:szCs w:val="16"/>
              </w:rPr>
              <w:fldChar w:fldCharType="end"/>
            </w:r>
          </w:p>
        </w:tc>
      </w:tr>
      <w:tr w:rsidR="007B4F8E" w:rsidRPr="007B4F8E" w:rsidTr="00727C20">
        <w:trPr>
          <w:trHeight w:val="321"/>
          <w:jc w:val="center"/>
        </w:trPr>
        <w:tc>
          <w:tcPr>
            <w:tcW w:w="5941" w:type="dxa"/>
            <w:tcBorders>
              <w:top w:val="single" w:sz="4" w:space="0" w:color="auto"/>
              <w:left w:val="nil"/>
              <w:bottom w:val="nil"/>
              <w:right w:val="nil"/>
            </w:tcBorders>
            <w:vAlign w:val="center"/>
          </w:tcPr>
          <w:p w:rsidR="007B4F8E" w:rsidRPr="007B4F8E" w:rsidRDefault="007B4F8E" w:rsidP="00727C20">
            <w:pPr>
              <w:autoSpaceDE w:val="0"/>
              <w:autoSpaceDN w:val="0"/>
              <w:adjustRightInd w:val="0"/>
              <w:spacing w:after="0" w:line="240" w:lineRule="auto"/>
              <w:rPr>
                <w:rFonts w:ascii="Century Gothic" w:hAnsi="Century Gothic" w:cs="Tahoma"/>
                <w:b/>
                <w:bCs/>
                <w:sz w:val="16"/>
                <w:szCs w:val="16"/>
              </w:rPr>
            </w:pPr>
          </w:p>
        </w:tc>
        <w:tc>
          <w:tcPr>
            <w:tcW w:w="1361" w:type="dxa"/>
            <w:tcBorders>
              <w:top w:val="single" w:sz="4" w:space="0" w:color="auto"/>
              <w:left w:val="nil"/>
              <w:bottom w:val="nil"/>
              <w:right w:val="nil"/>
            </w:tcBorders>
            <w:vAlign w:val="center"/>
          </w:tcPr>
          <w:p w:rsidR="007B4F8E" w:rsidRPr="007B4F8E" w:rsidRDefault="007B4F8E" w:rsidP="00727C20">
            <w:pPr>
              <w:autoSpaceDE w:val="0"/>
              <w:autoSpaceDN w:val="0"/>
              <w:adjustRightInd w:val="0"/>
              <w:spacing w:after="0" w:line="240" w:lineRule="auto"/>
              <w:jc w:val="center"/>
              <w:rPr>
                <w:rFonts w:ascii="Century Gothic" w:hAnsi="Century Gothic" w:cs="Tahoma"/>
                <w:b/>
                <w:bCs/>
                <w:sz w:val="16"/>
                <w:szCs w:val="16"/>
              </w:rPr>
            </w:pPr>
          </w:p>
        </w:tc>
      </w:tr>
    </w:tbl>
    <w:p w:rsidR="00324767" w:rsidRPr="007B4F8E" w:rsidRDefault="00324767">
      <w:pPr>
        <w:autoSpaceDE w:val="0"/>
        <w:autoSpaceDN w:val="0"/>
        <w:adjustRightInd w:val="0"/>
        <w:spacing w:after="0" w:line="240" w:lineRule="auto"/>
        <w:rPr>
          <w:rFonts w:ascii="Century Gothic" w:hAnsi="Century Gothic" w:cs="Tahoma"/>
          <w:b/>
          <w:bCs/>
          <w:sz w:val="32"/>
          <w:szCs w:val="32"/>
        </w:rPr>
      </w:pPr>
    </w:p>
    <w:p w:rsidR="00324767" w:rsidRPr="007B4F8E" w:rsidRDefault="00324767" w:rsidP="007B4F8E">
      <w:pPr>
        <w:autoSpaceDE w:val="0"/>
        <w:autoSpaceDN w:val="0"/>
        <w:adjustRightInd w:val="0"/>
        <w:spacing w:after="0" w:line="240" w:lineRule="auto"/>
        <w:rPr>
          <w:rFonts w:ascii="Century Gothic" w:hAnsi="Century Gothic" w:cs="Tahoma"/>
          <w:b/>
          <w:bCs/>
          <w:sz w:val="32"/>
          <w:szCs w:val="32"/>
        </w:rPr>
      </w:pPr>
    </w:p>
    <w:p w:rsidR="00324767" w:rsidRPr="007B4F8E" w:rsidRDefault="007B4F8E" w:rsidP="007B4F8E">
      <w:pPr>
        <w:autoSpaceDE w:val="0"/>
        <w:autoSpaceDN w:val="0"/>
        <w:adjustRightInd w:val="0"/>
        <w:spacing w:after="0" w:line="240" w:lineRule="auto"/>
        <w:ind w:left="720" w:firstLine="720"/>
        <w:rPr>
          <w:rFonts w:ascii="Century Gothic" w:hAnsi="Century Gothic" w:cs="Tahoma"/>
          <w:b/>
          <w:bCs/>
          <w:sz w:val="32"/>
          <w:szCs w:val="32"/>
        </w:rPr>
      </w:pPr>
      <w:r w:rsidRPr="007B4F8E">
        <w:rPr>
          <w:rFonts w:ascii="Century Gothic" w:hAnsi="Century Gothic" w:cs="Tahoma"/>
          <w:b/>
          <w:bCs/>
          <w:sz w:val="32"/>
          <w:szCs w:val="32"/>
        </w:rPr>
        <w:t>Name: ………………………………………………</w:t>
      </w:r>
    </w:p>
    <w:p w:rsidR="007B4F8E" w:rsidRDefault="007B4F8E" w:rsidP="007B4F8E">
      <w:pPr>
        <w:autoSpaceDE w:val="0"/>
        <w:autoSpaceDN w:val="0"/>
        <w:adjustRightInd w:val="0"/>
        <w:spacing w:after="0" w:line="240" w:lineRule="auto"/>
        <w:ind w:left="720" w:firstLine="720"/>
        <w:rPr>
          <w:rFonts w:ascii="Century Gothic" w:hAnsi="Century Gothic" w:cs="Tahoma"/>
          <w:b/>
          <w:bCs/>
          <w:sz w:val="32"/>
          <w:szCs w:val="32"/>
        </w:rPr>
      </w:pPr>
      <w:r w:rsidRPr="007B4F8E">
        <w:rPr>
          <w:rFonts w:ascii="Century Gothic" w:hAnsi="Century Gothic" w:cs="Tahoma"/>
          <w:b/>
          <w:bCs/>
          <w:sz w:val="32"/>
          <w:szCs w:val="32"/>
        </w:rPr>
        <w:t>Tutor: ……………………………………………….</w:t>
      </w:r>
      <w:r>
        <w:rPr>
          <w:rFonts w:ascii="Century Gothic" w:hAnsi="Century Gothic" w:cs="Tahoma"/>
          <w:b/>
          <w:bCs/>
          <w:sz w:val="32"/>
          <w:szCs w:val="32"/>
        </w:rPr>
        <w:t>.</w:t>
      </w:r>
      <w:r>
        <w:rPr>
          <w:rFonts w:ascii="Century Gothic" w:hAnsi="Century Gothic" w:cs="Tahoma"/>
          <w:b/>
          <w:bCs/>
          <w:sz w:val="32"/>
          <w:szCs w:val="32"/>
        </w:rPr>
        <w:tab/>
      </w:r>
      <w:r>
        <w:rPr>
          <w:rFonts w:ascii="Century Gothic" w:hAnsi="Century Gothic" w:cs="Tahoma"/>
          <w:b/>
          <w:bCs/>
          <w:sz w:val="32"/>
          <w:szCs w:val="32"/>
        </w:rPr>
        <w:tab/>
      </w:r>
      <w:r w:rsidRPr="007B4F8E">
        <w:rPr>
          <w:rFonts w:ascii="Century Gothic" w:hAnsi="Century Gothic" w:cs="Tahoma"/>
          <w:b/>
          <w:bCs/>
          <w:sz w:val="32"/>
          <w:szCs w:val="32"/>
        </w:rPr>
        <w:t>Registration No: ………………………………</w:t>
      </w:r>
      <w:r>
        <w:rPr>
          <w:rFonts w:ascii="Century Gothic" w:hAnsi="Century Gothic" w:cs="Tahoma"/>
          <w:b/>
          <w:bCs/>
          <w:sz w:val="32"/>
          <w:szCs w:val="32"/>
        </w:rPr>
        <w:t>…..</w:t>
      </w:r>
    </w:p>
    <w:p w:rsidR="007B4F8E" w:rsidRDefault="007B4F8E" w:rsidP="007B4F8E">
      <w:pPr>
        <w:autoSpaceDE w:val="0"/>
        <w:autoSpaceDN w:val="0"/>
        <w:adjustRightInd w:val="0"/>
        <w:spacing w:after="0" w:line="240" w:lineRule="auto"/>
        <w:ind w:left="720" w:firstLine="720"/>
        <w:rPr>
          <w:rFonts w:ascii="Century Gothic" w:hAnsi="Century Gothic" w:cs="Tahoma"/>
          <w:b/>
          <w:bCs/>
          <w:sz w:val="32"/>
          <w:szCs w:val="32"/>
        </w:rPr>
      </w:pPr>
      <w:r w:rsidRPr="007B4F8E">
        <w:rPr>
          <w:rFonts w:ascii="Century Gothic" w:hAnsi="Century Gothic" w:cs="Tahoma"/>
          <w:b/>
          <w:bCs/>
          <w:sz w:val="32"/>
          <w:szCs w:val="32"/>
        </w:rPr>
        <w:t>Unique Leaner No</w:t>
      </w:r>
      <w:proofErr w:type="gramStart"/>
      <w:r w:rsidRPr="007B4F8E">
        <w:rPr>
          <w:rFonts w:ascii="Century Gothic" w:hAnsi="Century Gothic" w:cs="Tahoma"/>
          <w:b/>
          <w:bCs/>
          <w:sz w:val="32"/>
          <w:szCs w:val="32"/>
        </w:rPr>
        <w:t>:  ……………………………</w:t>
      </w:r>
      <w:r w:rsidR="007870AF">
        <w:rPr>
          <w:rFonts w:ascii="Century Gothic" w:hAnsi="Century Gothic" w:cs="Tahoma"/>
          <w:b/>
          <w:bCs/>
          <w:sz w:val="32"/>
          <w:szCs w:val="32"/>
        </w:rPr>
        <w:t>…</w:t>
      </w:r>
      <w:proofErr w:type="gramEnd"/>
    </w:p>
    <w:p w:rsidR="007870AF" w:rsidRPr="007B4F8E" w:rsidRDefault="007870AF" w:rsidP="007B4F8E">
      <w:pPr>
        <w:autoSpaceDE w:val="0"/>
        <w:autoSpaceDN w:val="0"/>
        <w:adjustRightInd w:val="0"/>
        <w:spacing w:after="0" w:line="240" w:lineRule="auto"/>
        <w:ind w:left="720" w:firstLine="720"/>
        <w:rPr>
          <w:rFonts w:ascii="Century Gothic" w:hAnsi="Century Gothic" w:cs="Tahoma"/>
          <w:b/>
          <w:bCs/>
          <w:sz w:val="32"/>
          <w:szCs w:val="32"/>
        </w:rPr>
      </w:pPr>
      <w:r>
        <w:rPr>
          <w:rFonts w:ascii="Century Gothic" w:hAnsi="Century Gothic" w:cs="Tahoma"/>
          <w:b/>
          <w:bCs/>
          <w:sz w:val="32"/>
          <w:szCs w:val="32"/>
        </w:rPr>
        <w:t>Completion Date</w:t>
      </w:r>
      <w:proofErr w:type="gramStart"/>
      <w:r>
        <w:rPr>
          <w:rFonts w:ascii="Century Gothic" w:hAnsi="Century Gothic" w:cs="Tahoma"/>
          <w:b/>
          <w:bCs/>
          <w:sz w:val="32"/>
          <w:szCs w:val="32"/>
        </w:rPr>
        <w:t>:   ………………………………</w:t>
      </w:r>
      <w:proofErr w:type="gramEnd"/>
    </w:p>
    <w:p w:rsidR="00324767" w:rsidRPr="007B4F8E" w:rsidRDefault="00324767">
      <w:pPr>
        <w:autoSpaceDE w:val="0"/>
        <w:autoSpaceDN w:val="0"/>
        <w:adjustRightInd w:val="0"/>
        <w:spacing w:after="0" w:line="240" w:lineRule="auto"/>
        <w:rPr>
          <w:rFonts w:ascii="Century Gothic" w:hAnsi="Century Gothic" w:cs="Helvetica-Bold"/>
          <w:b/>
          <w:bCs/>
          <w:sz w:val="36"/>
          <w:szCs w:val="36"/>
        </w:rPr>
      </w:pPr>
    </w:p>
    <w:p w:rsidR="00324767" w:rsidRPr="007B4F8E" w:rsidRDefault="00324767">
      <w:pPr>
        <w:autoSpaceDE w:val="0"/>
        <w:autoSpaceDN w:val="0"/>
        <w:adjustRightInd w:val="0"/>
        <w:spacing w:after="0" w:line="240" w:lineRule="auto"/>
        <w:rPr>
          <w:rFonts w:ascii="Century Gothic" w:hAnsi="Century Gothic" w:cs="Helvetica-Bold"/>
          <w:b/>
          <w:bCs/>
          <w:sz w:val="36"/>
          <w:szCs w:val="36"/>
        </w:rPr>
      </w:pPr>
    </w:p>
    <w:p w:rsidR="00324767" w:rsidRPr="007B4F8E" w:rsidRDefault="00324767">
      <w:pPr>
        <w:autoSpaceDE w:val="0"/>
        <w:autoSpaceDN w:val="0"/>
        <w:adjustRightInd w:val="0"/>
        <w:spacing w:after="0" w:line="240" w:lineRule="auto"/>
        <w:rPr>
          <w:rFonts w:ascii="Century Gothic" w:hAnsi="Century Gothic" w:cs="Helvetica-Bold"/>
          <w:b/>
          <w:bCs/>
          <w:sz w:val="36"/>
          <w:szCs w:val="36"/>
        </w:rPr>
      </w:pPr>
    </w:p>
    <w:p w:rsidR="00324767" w:rsidRPr="007B4F8E" w:rsidRDefault="00324767">
      <w:pPr>
        <w:autoSpaceDE w:val="0"/>
        <w:autoSpaceDN w:val="0"/>
        <w:adjustRightInd w:val="0"/>
        <w:spacing w:after="0" w:line="240" w:lineRule="auto"/>
        <w:rPr>
          <w:rFonts w:ascii="Century Gothic" w:hAnsi="Century Gothic" w:cs="Helvetica-Bold"/>
          <w:b/>
          <w:bCs/>
          <w:sz w:val="36"/>
          <w:szCs w:val="36"/>
        </w:rPr>
      </w:pPr>
    </w:p>
    <w:p w:rsidR="00324767" w:rsidRPr="007B4F8E" w:rsidRDefault="00324767">
      <w:pPr>
        <w:autoSpaceDE w:val="0"/>
        <w:autoSpaceDN w:val="0"/>
        <w:adjustRightInd w:val="0"/>
        <w:spacing w:after="0" w:line="240" w:lineRule="auto"/>
        <w:rPr>
          <w:rFonts w:ascii="Century Gothic" w:hAnsi="Century Gothic" w:cs="Helvetica-Bold"/>
          <w:b/>
          <w:bCs/>
          <w:sz w:val="36"/>
          <w:szCs w:val="36"/>
        </w:rPr>
      </w:pPr>
    </w:p>
    <w:p w:rsidR="00324767" w:rsidRPr="007B4F8E" w:rsidRDefault="00324767">
      <w:pPr>
        <w:autoSpaceDE w:val="0"/>
        <w:autoSpaceDN w:val="0"/>
        <w:adjustRightInd w:val="0"/>
        <w:spacing w:after="0" w:line="240" w:lineRule="auto"/>
        <w:rPr>
          <w:rFonts w:ascii="Century Gothic" w:hAnsi="Century Gothic" w:cs="Helvetica-Bold"/>
          <w:b/>
          <w:bCs/>
          <w:sz w:val="36"/>
          <w:szCs w:val="36"/>
        </w:rPr>
      </w:pPr>
    </w:p>
    <w:p w:rsidR="007B4F8E" w:rsidRPr="007B4F8E" w:rsidRDefault="007B4F8E">
      <w:pPr>
        <w:autoSpaceDE w:val="0"/>
        <w:autoSpaceDN w:val="0"/>
        <w:adjustRightInd w:val="0"/>
        <w:spacing w:after="0" w:line="240" w:lineRule="auto"/>
        <w:rPr>
          <w:rFonts w:ascii="Century Gothic" w:hAnsi="Century Gothic" w:cs="Helvetica-Bold"/>
          <w:b/>
          <w:bCs/>
          <w:sz w:val="36"/>
          <w:szCs w:val="36"/>
        </w:rPr>
      </w:pPr>
    </w:p>
    <w:p w:rsidR="007B4F8E" w:rsidRPr="007B4F8E" w:rsidRDefault="007B4F8E">
      <w:pPr>
        <w:autoSpaceDE w:val="0"/>
        <w:autoSpaceDN w:val="0"/>
        <w:adjustRightInd w:val="0"/>
        <w:spacing w:after="0" w:line="240" w:lineRule="auto"/>
        <w:rPr>
          <w:rFonts w:ascii="Century Gothic" w:hAnsi="Century Gothic" w:cs="Helvetica-Bold"/>
          <w:b/>
          <w:bCs/>
          <w:sz w:val="36"/>
          <w:szCs w:val="36"/>
        </w:rPr>
      </w:pPr>
    </w:p>
    <w:p w:rsidR="007B4F8E" w:rsidRDefault="007B4F8E">
      <w:pPr>
        <w:autoSpaceDE w:val="0"/>
        <w:autoSpaceDN w:val="0"/>
        <w:adjustRightInd w:val="0"/>
        <w:spacing w:after="0" w:line="240" w:lineRule="auto"/>
        <w:rPr>
          <w:rFonts w:ascii="Century Gothic" w:hAnsi="Century Gothic" w:cs="Helvetica-Bold"/>
          <w:b/>
          <w:bCs/>
          <w:sz w:val="36"/>
          <w:szCs w:val="36"/>
        </w:rPr>
      </w:pPr>
    </w:p>
    <w:p w:rsidR="007870AF" w:rsidRPr="007B4F8E" w:rsidRDefault="007870AF">
      <w:pPr>
        <w:autoSpaceDE w:val="0"/>
        <w:autoSpaceDN w:val="0"/>
        <w:adjustRightInd w:val="0"/>
        <w:spacing w:after="0" w:line="240" w:lineRule="auto"/>
        <w:rPr>
          <w:rFonts w:ascii="Century Gothic" w:hAnsi="Century Gothic" w:cs="Helvetica-Bold"/>
          <w:b/>
          <w:bCs/>
          <w:sz w:val="36"/>
          <w:szCs w:val="36"/>
        </w:rPr>
      </w:pPr>
    </w:p>
    <w:p w:rsidR="00324767" w:rsidRPr="007B4F8E" w:rsidRDefault="007B4F8E">
      <w:pPr>
        <w:autoSpaceDE w:val="0"/>
        <w:autoSpaceDN w:val="0"/>
        <w:adjustRightInd w:val="0"/>
        <w:spacing w:after="0" w:line="240" w:lineRule="auto"/>
        <w:rPr>
          <w:rFonts w:ascii="Century Gothic" w:hAnsi="Century Gothic" w:cs="Helvetica-Bold"/>
          <w:b/>
          <w:bCs/>
          <w:sz w:val="20"/>
          <w:szCs w:val="20"/>
        </w:rPr>
      </w:pPr>
      <w:r w:rsidRPr="007B4F8E">
        <w:rPr>
          <w:rFonts w:ascii="Century Gothic" w:hAnsi="Century Gothic" w:cs="Helvetica-Bold"/>
          <w:b/>
          <w:bCs/>
          <w:sz w:val="20"/>
          <w:szCs w:val="20"/>
        </w:rPr>
        <w:t>Learning and Assessment of BTECs</w:t>
      </w:r>
    </w:p>
    <w:p w:rsidR="00324767" w:rsidRPr="007B4F8E" w:rsidRDefault="00324767">
      <w:pPr>
        <w:autoSpaceDE w:val="0"/>
        <w:autoSpaceDN w:val="0"/>
        <w:adjustRightInd w:val="0"/>
        <w:spacing w:after="0" w:line="240" w:lineRule="auto"/>
        <w:rPr>
          <w:rFonts w:ascii="Century Gothic" w:hAnsi="Century Gothic" w:cs="Helvetica-Bold"/>
          <w:b/>
          <w:bCs/>
          <w:sz w:val="20"/>
          <w:szCs w:val="20"/>
        </w:rPr>
      </w:pPr>
    </w:p>
    <w:p w:rsidR="00324767" w:rsidRPr="007B4F8E" w:rsidRDefault="007B4F8E">
      <w:pPr>
        <w:autoSpaceDE w:val="0"/>
        <w:autoSpaceDN w:val="0"/>
        <w:adjustRightInd w:val="0"/>
        <w:spacing w:after="0" w:line="240" w:lineRule="auto"/>
        <w:rPr>
          <w:rFonts w:ascii="Century Gothic" w:hAnsi="Century Gothic" w:cs="Helvetica-Bold"/>
          <w:b/>
          <w:bCs/>
          <w:sz w:val="20"/>
          <w:szCs w:val="20"/>
        </w:rPr>
      </w:pPr>
      <w:r w:rsidRPr="007B4F8E">
        <w:rPr>
          <w:rFonts w:ascii="Century Gothic" w:hAnsi="Century Gothic" w:cs="Helvetica-Bold"/>
          <w:b/>
          <w:bCs/>
          <w:sz w:val="20"/>
          <w:szCs w:val="20"/>
        </w:rPr>
        <w:t>Teaching and Learning</w:t>
      </w:r>
    </w:p>
    <w:p w:rsidR="00324767" w:rsidRPr="007B4F8E" w:rsidRDefault="00324767">
      <w:pPr>
        <w:autoSpaceDE w:val="0"/>
        <w:autoSpaceDN w:val="0"/>
        <w:adjustRightInd w:val="0"/>
        <w:spacing w:after="0" w:line="240" w:lineRule="auto"/>
        <w:rPr>
          <w:rFonts w:ascii="Century Gothic" w:hAnsi="Century Gothic" w:cs="Helvetica"/>
          <w:sz w:val="20"/>
          <w:szCs w:val="20"/>
        </w:rPr>
      </w:pP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BTEC courses are student centred. Where appropriate, traditional teaching methods are used, but in general you will be learning through investigation and active involvement. You will have a great deal of responsibility for your own learning. Units are taught through ‘learning outcomes’ and each assignment will concentrate on testing and extending your knowledge and understanding in one or more of these outcomes. Your teachers will act as learning resources, offering advice and guidance as to how to approach the work.</w:t>
      </w:r>
    </w:p>
    <w:p w:rsidR="00324767" w:rsidRPr="007B4F8E" w:rsidRDefault="00324767">
      <w:pPr>
        <w:autoSpaceDE w:val="0"/>
        <w:autoSpaceDN w:val="0"/>
        <w:adjustRightInd w:val="0"/>
        <w:spacing w:after="0" w:line="240" w:lineRule="auto"/>
        <w:rPr>
          <w:rFonts w:ascii="Century Gothic" w:hAnsi="Century Gothic" w:cs="Helvetica-Bold"/>
          <w:b/>
          <w:bCs/>
          <w:sz w:val="20"/>
          <w:szCs w:val="20"/>
        </w:rPr>
      </w:pPr>
    </w:p>
    <w:p w:rsidR="00324767" w:rsidRPr="007B4F8E" w:rsidRDefault="007B4F8E">
      <w:pPr>
        <w:autoSpaceDE w:val="0"/>
        <w:autoSpaceDN w:val="0"/>
        <w:adjustRightInd w:val="0"/>
        <w:spacing w:after="0" w:line="240" w:lineRule="auto"/>
        <w:rPr>
          <w:rFonts w:ascii="Century Gothic" w:hAnsi="Century Gothic" w:cs="Helvetica-Bold"/>
          <w:b/>
          <w:bCs/>
          <w:sz w:val="20"/>
          <w:szCs w:val="20"/>
        </w:rPr>
      </w:pPr>
      <w:r w:rsidRPr="007B4F8E">
        <w:rPr>
          <w:rFonts w:ascii="Century Gothic" w:hAnsi="Century Gothic" w:cs="Helvetica-Bold"/>
          <w:b/>
          <w:bCs/>
          <w:sz w:val="20"/>
          <w:szCs w:val="20"/>
        </w:rPr>
        <w:t>How will my learning be assessed?</w:t>
      </w:r>
    </w:p>
    <w:p w:rsidR="00324767" w:rsidRPr="007B4F8E" w:rsidRDefault="00324767">
      <w:pPr>
        <w:autoSpaceDE w:val="0"/>
        <w:autoSpaceDN w:val="0"/>
        <w:adjustRightInd w:val="0"/>
        <w:spacing w:after="0" w:line="240" w:lineRule="auto"/>
        <w:rPr>
          <w:rFonts w:ascii="Century Gothic" w:hAnsi="Century Gothic" w:cs="Helvetica"/>
          <w:sz w:val="20"/>
          <w:szCs w:val="20"/>
        </w:rPr>
      </w:pP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BTECs are not exam-based qualifications. You will be studying real life, work-based case studies and will complete projects and assessments, which contribute to achieving each unit studied. Each BTEC is made up of units. The number of units is dependent on the level and size of BTEC being studied.</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Assessment can be through anything that reflects what you have achieved during the course (diary notes, photographs, presentations, reports, video footage, etc).</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This will be set by your teacher through set assignments.</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Because there is no final examination, you will build a portfolio of work that will be assessed by your teacher and checked by other staff and Edexcel. This includes coursework you produce, such as items, photographs, video footage, assignments, computer print-outs, questionnaires, check lists, or projects, etc. Your portfolio shows you and your teacher what you have learnt and will be looked at during moderation.</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The projects that you undertake will form the basis of your unit results which may be graded as a Pass, a Merit or a Distinction.</w:t>
      </w:r>
    </w:p>
    <w:p w:rsidR="00324767" w:rsidRPr="007B4F8E" w:rsidRDefault="00324767">
      <w:pPr>
        <w:autoSpaceDE w:val="0"/>
        <w:autoSpaceDN w:val="0"/>
        <w:adjustRightInd w:val="0"/>
        <w:spacing w:after="0" w:line="240" w:lineRule="auto"/>
        <w:rPr>
          <w:rFonts w:ascii="Century Gothic" w:hAnsi="Century Gothic" w:cs="Helvetica-Bold"/>
          <w:b/>
          <w:bCs/>
          <w:sz w:val="20"/>
          <w:szCs w:val="20"/>
        </w:rPr>
      </w:pPr>
    </w:p>
    <w:p w:rsidR="00324767" w:rsidRPr="007B4F8E" w:rsidRDefault="007B4F8E">
      <w:pPr>
        <w:autoSpaceDE w:val="0"/>
        <w:autoSpaceDN w:val="0"/>
        <w:adjustRightInd w:val="0"/>
        <w:spacing w:after="0" w:line="240" w:lineRule="auto"/>
        <w:rPr>
          <w:rFonts w:ascii="Century Gothic" w:hAnsi="Century Gothic" w:cs="Helvetica-Bold"/>
          <w:b/>
          <w:bCs/>
          <w:sz w:val="20"/>
          <w:szCs w:val="20"/>
        </w:rPr>
      </w:pPr>
      <w:r w:rsidRPr="007B4F8E">
        <w:rPr>
          <w:rFonts w:ascii="Century Gothic" w:hAnsi="Century Gothic" w:cs="Helvetica-Bold"/>
          <w:b/>
          <w:bCs/>
          <w:sz w:val="20"/>
          <w:szCs w:val="20"/>
        </w:rPr>
        <w:t>Expectations of BTEC Students</w:t>
      </w:r>
    </w:p>
    <w:p w:rsidR="00324767" w:rsidRPr="007B4F8E" w:rsidRDefault="00324767">
      <w:pPr>
        <w:autoSpaceDE w:val="0"/>
        <w:autoSpaceDN w:val="0"/>
        <w:adjustRightInd w:val="0"/>
        <w:spacing w:after="0" w:line="240" w:lineRule="auto"/>
        <w:rPr>
          <w:rFonts w:ascii="Century Gothic" w:hAnsi="Century Gothic" w:cs="Helvetica"/>
          <w:sz w:val="20"/>
          <w:szCs w:val="20"/>
        </w:rPr>
      </w:pP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BTEC courses are demanding. To succeed, you need to:</w:t>
      </w:r>
    </w:p>
    <w:p w:rsidR="00324767" w:rsidRPr="007B4F8E" w:rsidRDefault="007B4F8E">
      <w:pPr>
        <w:pStyle w:val="ListParagraph"/>
        <w:numPr>
          <w:ilvl w:val="0"/>
          <w:numId w:val="1"/>
        </w:num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Have high standards and expectations of yourself. Targets are there to be reached and then broken.</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2.  Have excellent attendance.</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3.  Listen to your teacher.</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4.  Be prepared to work on your own to complete your assignments.</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5.  Manage your time in and out of class effectively.</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6.  Hand your assignments in on time.</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7.  Be prepared to re-draft work where appropriate.</w:t>
      </w:r>
    </w:p>
    <w:p w:rsidR="00324767" w:rsidRPr="007B4F8E" w:rsidRDefault="007B4F8E">
      <w:pPr>
        <w:autoSpaceDE w:val="0"/>
        <w:autoSpaceDN w:val="0"/>
        <w:adjustRightInd w:val="0"/>
        <w:spacing w:after="0" w:line="240" w:lineRule="auto"/>
        <w:rPr>
          <w:rFonts w:ascii="Century Gothic" w:hAnsi="Century Gothic" w:cs="Helvetica"/>
          <w:sz w:val="20"/>
          <w:szCs w:val="20"/>
        </w:rPr>
      </w:pPr>
      <w:r w:rsidRPr="007B4F8E">
        <w:rPr>
          <w:rFonts w:ascii="Century Gothic" w:hAnsi="Century Gothic" w:cs="Helvetica"/>
          <w:sz w:val="20"/>
          <w:szCs w:val="20"/>
        </w:rPr>
        <w:t>8.  Ask for advice and help.</w:t>
      </w:r>
    </w:p>
    <w:p w:rsidR="00324767" w:rsidRPr="007B4F8E" w:rsidRDefault="00324767">
      <w:pPr>
        <w:autoSpaceDE w:val="0"/>
        <w:autoSpaceDN w:val="0"/>
        <w:adjustRightInd w:val="0"/>
        <w:spacing w:after="0" w:line="240" w:lineRule="auto"/>
        <w:rPr>
          <w:rFonts w:ascii="Century Gothic" w:hAnsi="Century Gothic" w:cs="Helvetica"/>
          <w:sz w:val="20"/>
          <w:szCs w:val="20"/>
        </w:rPr>
      </w:pPr>
    </w:p>
    <w:p w:rsidR="00324767" w:rsidRPr="007B4F8E" w:rsidRDefault="00324767">
      <w:pPr>
        <w:autoSpaceDE w:val="0"/>
        <w:autoSpaceDN w:val="0"/>
        <w:adjustRightInd w:val="0"/>
        <w:spacing w:after="0" w:line="240" w:lineRule="auto"/>
        <w:rPr>
          <w:rFonts w:ascii="Century Gothic" w:hAnsi="Century Gothic" w:cs="Tahoma"/>
          <w:b/>
          <w:bCs/>
          <w:sz w:val="20"/>
          <w:szCs w:val="20"/>
        </w:rPr>
      </w:pPr>
    </w:p>
    <w:p w:rsidR="00324767" w:rsidRPr="007B4F8E" w:rsidRDefault="007B4F8E">
      <w:pPr>
        <w:autoSpaceDE w:val="0"/>
        <w:autoSpaceDN w:val="0"/>
        <w:adjustRightInd w:val="0"/>
        <w:spacing w:after="0" w:line="240" w:lineRule="auto"/>
        <w:rPr>
          <w:rFonts w:ascii="Century Gothic" w:hAnsi="Century Gothic" w:cs="Tahoma"/>
          <w:b/>
          <w:bCs/>
          <w:sz w:val="20"/>
          <w:szCs w:val="20"/>
        </w:rPr>
      </w:pPr>
      <w:r w:rsidRPr="007B4F8E">
        <w:rPr>
          <w:rFonts w:ascii="Century Gothic" w:hAnsi="Century Gothic" w:cs="Tahoma"/>
          <w:b/>
          <w:bCs/>
          <w:sz w:val="20"/>
          <w:szCs w:val="20"/>
        </w:rPr>
        <w:t>Assessment malpractice by learners</w:t>
      </w:r>
    </w:p>
    <w:p w:rsidR="00324767" w:rsidRPr="007B4F8E" w:rsidRDefault="00324767">
      <w:pPr>
        <w:autoSpaceDE w:val="0"/>
        <w:autoSpaceDN w:val="0"/>
        <w:adjustRightInd w:val="0"/>
        <w:spacing w:after="0" w:line="240" w:lineRule="auto"/>
        <w:rPr>
          <w:rFonts w:ascii="Century Gothic" w:hAnsi="Century Gothic" w:cs="Tahoma"/>
          <w:sz w:val="20"/>
          <w:szCs w:val="20"/>
        </w:rPr>
      </w:pPr>
    </w:p>
    <w:p w:rsidR="00324767" w:rsidRPr="007B4F8E" w:rsidRDefault="007B4F8E">
      <w:p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All assessments should be completed by you. To copy someone else’s work is known as plagiarism and will not be accepted in any part of your assessment.</w:t>
      </w:r>
    </w:p>
    <w:p w:rsidR="00324767" w:rsidRPr="007B4F8E" w:rsidRDefault="007B4F8E">
      <w:p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Any work which is downloaded and used as evidence of research should be referenced to acknowledge the author.</w:t>
      </w:r>
    </w:p>
    <w:p w:rsidR="00324767" w:rsidRPr="007B4F8E" w:rsidRDefault="007B4F8E">
      <w:p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On completion of each assignment you will sign a front cover sheet which declares all work submitted is your own work.</w:t>
      </w:r>
    </w:p>
    <w:p w:rsidR="00324767" w:rsidRPr="007B4F8E" w:rsidRDefault="007B4F8E">
      <w:p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Instances of malpractice include:</w:t>
      </w:r>
    </w:p>
    <w:p w:rsidR="00324767" w:rsidRPr="007B4F8E" w:rsidRDefault="007B4F8E">
      <w:pPr>
        <w:pStyle w:val="ListParagraph"/>
        <w:numPr>
          <w:ilvl w:val="0"/>
          <w:numId w:val="3"/>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Copying some or all of another persons’ written work with or without their consent.</w:t>
      </w:r>
    </w:p>
    <w:p w:rsidR="00324767" w:rsidRPr="007B4F8E" w:rsidRDefault="007B4F8E">
      <w:pPr>
        <w:pStyle w:val="ListParagraph"/>
        <w:numPr>
          <w:ilvl w:val="0"/>
          <w:numId w:val="3"/>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Getting someone else to help you complete the assignment.</w:t>
      </w:r>
    </w:p>
    <w:p w:rsidR="00324767" w:rsidRPr="007B4F8E" w:rsidRDefault="007B4F8E">
      <w:pPr>
        <w:pStyle w:val="ListParagraph"/>
        <w:numPr>
          <w:ilvl w:val="0"/>
          <w:numId w:val="3"/>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Deliberate failure to reference work properly.</w:t>
      </w:r>
    </w:p>
    <w:p w:rsidR="00324767" w:rsidRPr="007B4F8E" w:rsidRDefault="00324767">
      <w:pPr>
        <w:autoSpaceDE w:val="0"/>
        <w:autoSpaceDN w:val="0"/>
        <w:adjustRightInd w:val="0"/>
        <w:spacing w:after="0" w:line="240" w:lineRule="auto"/>
        <w:rPr>
          <w:rFonts w:ascii="Century Gothic" w:hAnsi="Century Gothic" w:cs="Tahoma"/>
          <w:b/>
          <w:bCs/>
          <w:sz w:val="20"/>
          <w:szCs w:val="20"/>
        </w:rPr>
      </w:pPr>
    </w:p>
    <w:p w:rsidR="00FC59FC" w:rsidRDefault="00FC59FC">
      <w:pPr>
        <w:autoSpaceDE w:val="0"/>
        <w:autoSpaceDN w:val="0"/>
        <w:adjustRightInd w:val="0"/>
        <w:spacing w:after="0" w:line="240" w:lineRule="auto"/>
        <w:rPr>
          <w:rFonts w:ascii="Century Gothic" w:hAnsi="Century Gothic" w:cs="Tahoma"/>
          <w:b/>
          <w:bCs/>
          <w:sz w:val="20"/>
          <w:szCs w:val="20"/>
        </w:rPr>
      </w:pPr>
    </w:p>
    <w:p w:rsidR="00FC59FC" w:rsidRDefault="00FC59FC">
      <w:pPr>
        <w:autoSpaceDE w:val="0"/>
        <w:autoSpaceDN w:val="0"/>
        <w:adjustRightInd w:val="0"/>
        <w:spacing w:after="0" w:line="240" w:lineRule="auto"/>
        <w:rPr>
          <w:rFonts w:ascii="Century Gothic" w:hAnsi="Century Gothic" w:cs="Tahoma"/>
          <w:b/>
          <w:bCs/>
          <w:sz w:val="20"/>
          <w:szCs w:val="20"/>
        </w:rPr>
      </w:pPr>
    </w:p>
    <w:p w:rsidR="00FC59FC" w:rsidRDefault="00FC59FC">
      <w:pPr>
        <w:autoSpaceDE w:val="0"/>
        <w:autoSpaceDN w:val="0"/>
        <w:adjustRightInd w:val="0"/>
        <w:spacing w:after="0" w:line="240" w:lineRule="auto"/>
        <w:rPr>
          <w:rFonts w:ascii="Century Gothic" w:hAnsi="Century Gothic" w:cs="Tahoma"/>
          <w:b/>
          <w:bCs/>
          <w:sz w:val="20"/>
          <w:szCs w:val="20"/>
        </w:rPr>
      </w:pPr>
    </w:p>
    <w:p w:rsidR="00FC59FC" w:rsidRDefault="00FC59FC">
      <w:pPr>
        <w:autoSpaceDE w:val="0"/>
        <w:autoSpaceDN w:val="0"/>
        <w:adjustRightInd w:val="0"/>
        <w:spacing w:after="0" w:line="240" w:lineRule="auto"/>
        <w:rPr>
          <w:rFonts w:ascii="Century Gothic" w:hAnsi="Century Gothic" w:cs="Tahoma"/>
          <w:b/>
          <w:bCs/>
          <w:sz w:val="20"/>
          <w:szCs w:val="20"/>
        </w:rPr>
      </w:pPr>
    </w:p>
    <w:p w:rsidR="00884108" w:rsidRDefault="00884108">
      <w:pPr>
        <w:autoSpaceDE w:val="0"/>
        <w:autoSpaceDN w:val="0"/>
        <w:adjustRightInd w:val="0"/>
        <w:spacing w:after="0" w:line="240" w:lineRule="auto"/>
        <w:rPr>
          <w:rFonts w:ascii="Century Gothic" w:hAnsi="Century Gothic" w:cs="Tahoma"/>
          <w:b/>
          <w:bCs/>
          <w:sz w:val="20"/>
          <w:szCs w:val="20"/>
        </w:rPr>
      </w:pPr>
    </w:p>
    <w:p w:rsidR="00884108" w:rsidRDefault="00884108">
      <w:pPr>
        <w:autoSpaceDE w:val="0"/>
        <w:autoSpaceDN w:val="0"/>
        <w:adjustRightInd w:val="0"/>
        <w:spacing w:after="0" w:line="240" w:lineRule="auto"/>
        <w:rPr>
          <w:rFonts w:ascii="Century Gothic" w:hAnsi="Century Gothic" w:cs="Tahoma"/>
          <w:b/>
          <w:bCs/>
          <w:sz w:val="20"/>
          <w:szCs w:val="20"/>
        </w:rPr>
      </w:pPr>
    </w:p>
    <w:p w:rsidR="00884108" w:rsidRDefault="00884108">
      <w:pPr>
        <w:autoSpaceDE w:val="0"/>
        <w:autoSpaceDN w:val="0"/>
        <w:adjustRightInd w:val="0"/>
        <w:spacing w:after="0" w:line="240" w:lineRule="auto"/>
        <w:rPr>
          <w:rFonts w:ascii="Century Gothic" w:hAnsi="Century Gothic" w:cs="Tahoma"/>
          <w:b/>
          <w:bCs/>
          <w:sz w:val="20"/>
          <w:szCs w:val="20"/>
        </w:rPr>
      </w:pPr>
    </w:p>
    <w:p w:rsidR="00324767" w:rsidRPr="007B4F8E" w:rsidRDefault="007B4F8E">
      <w:pPr>
        <w:autoSpaceDE w:val="0"/>
        <w:autoSpaceDN w:val="0"/>
        <w:adjustRightInd w:val="0"/>
        <w:spacing w:after="0" w:line="240" w:lineRule="auto"/>
        <w:rPr>
          <w:rFonts w:ascii="Century Gothic" w:hAnsi="Century Gothic" w:cs="Tahoma"/>
          <w:b/>
          <w:bCs/>
          <w:sz w:val="20"/>
          <w:szCs w:val="20"/>
        </w:rPr>
      </w:pPr>
      <w:r w:rsidRPr="007B4F8E">
        <w:rPr>
          <w:rFonts w:ascii="Century Gothic" w:hAnsi="Century Gothic" w:cs="Tahoma"/>
          <w:b/>
          <w:bCs/>
          <w:sz w:val="20"/>
          <w:szCs w:val="20"/>
        </w:rPr>
        <w:lastRenderedPageBreak/>
        <w:t>Procedure in dealing with plagiarism and malpractice</w:t>
      </w:r>
    </w:p>
    <w:p w:rsidR="00324767" w:rsidRPr="007B4F8E" w:rsidRDefault="00324767">
      <w:pPr>
        <w:autoSpaceDE w:val="0"/>
        <w:autoSpaceDN w:val="0"/>
        <w:adjustRightInd w:val="0"/>
        <w:spacing w:after="0" w:line="240" w:lineRule="auto"/>
        <w:rPr>
          <w:rFonts w:ascii="Century Gothic" w:hAnsi="Century Gothic" w:cs="Tahoma"/>
          <w:sz w:val="20"/>
          <w:szCs w:val="20"/>
        </w:rPr>
      </w:pPr>
    </w:p>
    <w:p w:rsidR="00324767" w:rsidRPr="007B4F8E" w:rsidRDefault="007B4F8E">
      <w:pPr>
        <w:autoSpaceDE w:val="0"/>
        <w:autoSpaceDN w:val="0"/>
        <w:adjustRightInd w:val="0"/>
        <w:spacing w:after="0" w:line="240" w:lineRule="auto"/>
        <w:rPr>
          <w:rFonts w:ascii="Century Gothic" w:hAnsi="Century Gothic" w:cs="Tahoma"/>
          <w:b/>
          <w:sz w:val="20"/>
          <w:szCs w:val="20"/>
        </w:rPr>
      </w:pPr>
      <w:r w:rsidRPr="007B4F8E">
        <w:rPr>
          <w:rFonts w:ascii="Century Gothic" w:hAnsi="Century Gothic" w:cs="Tahoma"/>
          <w:b/>
          <w:sz w:val="20"/>
          <w:szCs w:val="20"/>
        </w:rPr>
        <w:t>Learner Malpractice Stage One</w:t>
      </w:r>
    </w:p>
    <w:p w:rsidR="00324767" w:rsidRPr="007B4F8E" w:rsidRDefault="007B4F8E">
      <w:pPr>
        <w:pStyle w:val="ListParagraph"/>
        <w:numPr>
          <w:ilvl w:val="0"/>
          <w:numId w:val="5"/>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Programme Leader is informed of the malpractice.</w:t>
      </w:r>
    </w:p>
    <w:p w:rsidR="00324767" w:rsidRPr="007B4F8E" w:rsidRDefault="007B4F8E">
      <w:pPr>
        <w:pStyle w:val="ListParagraph"/>
        <w:numPr>
          <w:ilvl w:val="0"/>
          <w:numId w:val="5"/>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Learner is given the opportunity remove the plagiarized material from the assignment and produce their own work.</w:t>
      </w:r>
    </w:p>
    <w:p w:rsidR="00324767" w:rsidRPr="007B4F8E" w:rsidRDefault="00324767">
      <w:pPr>
        <w:autoSpaceDE w:val="0"/>
        <w:autoSpaceDN w:val="0"/>
        <w:adjustRightInd w:val="0"/>
        <w:spacing w:after="0" w:line="240" w:lineRule="auto"/>
        <w:rPr>
          <w:rFonts w:ascii="Century Gothic" w:hAnsi="Century Gothic" w:cs="Tahoma"/>
          <w:sz w:val="20"/>
          <w:szCs w:val="20"/>
        </w:rPr>
      </w:pPr>
    </w:p>
    <w:p w:rsidR="00324767" w:rsidRPr="007B4F8E" w:rsidRDefault="007B4F8E">
      <w:pPr>
        <w:autoSpaceDE w:val="0"/>
        <w:autoSpaceDN w:val="0"/>
        <w:adjustRightInd w:val="0"/>
        <w:spacing w:after="0" w:line="240" w:lineRule="auto"/>
        <w:rPr>
          <w:rFonts w:ascii="Century Gothic" w:hAnsi="Century Gothic" w:cs="Tahoma"/>
          <w:b/>
          <w:sz w:val="20"/>
          <w:szCs w:val="20"/>
        </w:rPr>
      </w:pPr>
      <w:r w:rsidRPr="007B4F8E">
        <w:rPr>
          <w:rFonts w:ascii="Century Gothic" w:hAnsi="Century Gothic" w:cs="Tahoma"/>
          <w:b/>
          <w:sz w:val="20"/>
          <w:szCs w:val="20"/>
        </w:rPr>
        <w:t>Learner Malpractice Stage Two</w:t>
      </w:r>
    </w:p>
    <w:p w:rsidR="00324767" w:rsidRPr="007B4F8E" w:rsidRDefault="007B4F8E">
      <w:pPr>
        <w:pStyle w:val="ListParagraph"/>
        <w:numPr>
          <w:ilvl w:val="0"/>
          <w:numId w:val="7"/>
        </w:numPr>
        <w:autoSpaceDE w:val="0"/>
        <w:autoSpaceDN w:val="0"/>
        <w:adjustRightInd w:val="0"/>
        <w:spacing w:after="0" w:line="240" w:lineRule="auto"/>
        <w:ind w:left="360"/>
        <w:rPr>
          <w:rFonts w:ascii="Century Gothic" w:hAnsi="Century Gothic" w:cs="Tahoma"/>
          <w:sz w:val="20"/>
          <w:szCs w:val="20"/>
        </w:rPr>
      </w:pPr>
      <w:r w:rsidRPr="007B4F8E">
        <w:rPr>
          <w:rFonts w:ascii="Century Gothic" w:hAnsi="Century Gothic" w:cs="Tahoma"/>
          <w:sz w:val="20"/>
          <w:szCs w:val="20"/>
        </w:rPr>
        <w:t>If the learner fails to remove plagiarized material, parents will be contacted and a meeting will be arranged between the student, parents, assessor and Programme Leader to discuss the situation.</w:t>
      </w:r>
    </w:p>
    <w:p w:rsidR="00324767" w:rsidRPr="007B4F8E" w:rsidRDefault="007B4F8E">
      <w:pPr>
        <w:pStyle w:val="ListParagraph"/>
        <w:numPr>
          <w:ilvl w:val="0"/>
          <w:numId w:val="7"/>
        </w:numPr>
        <w:autoSpaceDE w:val="0"/>
        <w:autoSpaceDN w:val="0"/>
        <w:adjustRightInd w:val="0"/>
        <w:spacing w:after="0" w:line="240" w:lineRule="auto"/>
        <w:ind w:left="360"/>
        <w:rPr>
          <w:rFonts w:ascii="Century Gothic" w:hAnsi="Century Gothic" w:cs="Tahoma"/>
          <w:sz w:val="20"/>
          <w:szCs w:val="20"/>
        </w:rPr>
      </w:pPr>
      <w:r w:rsidRPr="007B4F8E">
        <w:rPr>
          <w:rFonts w:ascii="Century Gothic" w:hAnsi="Century Gothic" w:cs="Tahoma"/>
          <w:sz w:val="20"/>
          <w:szCs w:val="20"/>
        </w:rPr>
        <w:t>A learner can only be assessed and graded for the assignment if the assessor is confident that the work is wholly that of the learner.</w:t>
      </w:r>
    </w:p>
    <w:p w:rsidR="00324767" w:rsidRPr="007B4F8E" w:rsidRDefault="00324767">
      <w:pPr>
        <w:autoSpaceDE w:val="0"/>
        <w:autoSpaceDN w:val="0"/>
        <w:adjustRightInd w:val="0"/>
        <w:spacing w:after="0" w:line="240" w:lineRule="auto"/>
        <w:rPr>
          <w:rFonts w:ascii="Century Gothic" w:hAnsi="Century Gothic" w:cs="Tahoma"/>
          <w:b/>
          <w:sz w:val="20"/>
          <w:szCs w:val="20"/>
        </w:rPr>
      </w:pPr>
    </w:p>
    <w:p w:rsidR="00324767" w:rsidRPr="007B4F8E" w:rsidRDefault="007B4F8E">
      <w:pPr>
        <w:autoSpaceDE w:val="0"/>
        <w:autoSpaceDN w:val="0"/>
        <w:adjustRightInd w:val="0"/>
        <w:spacing w:after="0" w:line="240" w:lineRule="auto"/>
        <w:rPr>
          <w:rFonts w:ascii="Century Gothic" w:hAnsi="Century Gothic" w:cs="Tahoma"/>
          <w:b/>
          <w:sz w:val="20"/>
          <w:szCs w:val="20"/>
        </w:rPr>
      </w:pPr>
      <w:r w:rsidRPr="007B4F8E">
        <w:rPr>
          <w:rFonts w:ascii="Century Gothic" w:hAnsi="Century Gothic" w:cs="Tahoma"/>
          <w:b/>
          <w:sz w:val="20"/>
          <w:szCs w:val="20"/>
        </w:rPr>
        <w:t>Learner Malpractice Stage Three</w:t>
      </w:r>
    </w:p>
    <w:p w:rsidR="00324767" w:rsidRPr="007B4F8E" w:rsidRDefault="007B4F8E">
      <w:pPr>
        <w:pStyle w:val="ListParagraph"/>
        <w:numPr>
          <w:ilvl w:val="0"/>
          <w:numId w:val="9"/>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Should the situation remain unresolved the Quality Nominee will be informed.  An investigation of the alleged malpractice will follow. Consequences will depend on the outcome of the investigation but may include the learner’s malpractice being reported to Edexcel. This may result in the learner being withdrawn from the course and/or being prevented from taking a qualification with this board for one year.</w:t>
      </w:r>
    </w:p>
    <w:p w:rsidR="00324767" w:rsidRPr="007B4F8E" w:rsidRDefault="00324767">
      <w:pPr>
        <w:autoSpaceDE w:val="0"/>
        <w:autoSpaceDN w:val="0"/>
        <w:adjustRightInd w:val="0"/>
        <w:spacing w:after="0" w:line="240" w:lineRule="auto"/>
        <w:rPr>
          <w:rFonts w:ascii="Century Gothic" w:hAnsi="Century Gothic" w:cs="Tahoma"/>
          <w:sz w:val="20"/>
          <w:szCs w:val="20"/>
        </w:rPr>
      </w:pPr>
    </w:p>
    <w:p w:rsidR="00324767" w:rsidRPr="007B4F8E" w:rsidRDefault="007B4F8E">
      <w:pPr>
        <w:autoSpaceDE w:val="0"/>
        <w:autoSpaceDN w:val="0"/>
        <w:adjustRightInd w:val="0"/>
        <w:spacing w:after="0" w:line="240" w:lineRule="auto"/>
        <w:rPr>
          <w:rFonts w:ascii="Century Gothic" w:hAnsi="Century Gothic" w:cs="Tahoma"/>
          <w:b/>
          <w:bCs/>
          <w:sz w:val="20"/>
          <w:szCs w:val="20"/>
        </w:rPr>
      </w:pPr>
      <w:r w:rsidRPr="007B4F8E">
        <w:rPr>
          <w:rFonts w:ascii="Century Gothic" w:hAnsi="Century Gothic" w:cs="Tahoma"/>
          <w:b/>
          <w:bCs/>
          <w:sz w:val="20"/>
          <w:szCs w:val="20"/>
        </w:rPr>
        <w:t>Learner Appeal Procedure</w:t>
      </w:r>
    </w:p>
    <w:p w:rsidR="00324767" w:rsidRPr="007B4F8E" w:rsidRDefault="00324767">
      <w:pPr>
        <w:autoSpaceDE w:val="0"/>
        <w:autoSpaceDN w:val="0"/>
        <w:adjustRightInd w:val="0"/>
        <w:spacing w:after="0" w:line="240" w:lineRule="auto"/>
        <w:rPr>
          <w:rFonts w:ascii="Century Gothic" w:hAnsi="Century Gothic" w:cs="Tahoma"/>
          <w:sz w:val="20"/>
          <w:szCs w:val="20"/>
        </w:rPr>
      </w:pPr>
    </w:p>
    <w:p w:rsidR="00324767" w:rsidRPr="007B4F8E" w:rsidRDefault="007B4F8E">
      <w:p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If you are unhappy with the assessment decision you should speak to your teacher/assessor of the assignment. Your assessor will give you a more detailed explanation of your result and where the work can be improved.</w:t>
      </w:r>
    </w:p>
    <w:p w:rsidR="00324767" w:rsidRPr="007B4F8E" w:rsidRDefault="007B4F8E">
      <w:p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If you still feel the work has been unfairly assessed, you can complete a formal</w:t>
      </w:r>
    </w:p>
    <w:p w:rsidR="00324767" w:rsidRPr="007B4F8E" w:rsidRDefault="007B4F8E">
      <w:pPr>
        <w:autoSpaceDE w:val="0"/>
        <w:autoSpaceDN w:val="0"/>
        <w:adjustRightInd w:val="0"/>
        <w:spacing w:after="0" w:line="240" w:lineRule="auto"/>
        <w:rPr>
          <w:rFonts w:ascii="Century Gothic" w:hAnsi="Century Gothic" w:cs="Tahoma"/>
          <w:bCs/>
          <w:sz w:val="20"/>
          <w:szCs w:val="20"/>
        </w:rPr>
      </w:pPr>
      <w:r w:rsidRPr="007B4F8E">
        <w:rPr>
          <w:rFonts w:ascii="Century Gothic" w:hAnsi="Century Gothic" w:cs="Tahoma"/>
          <w:b/>
          <w:bCs/>
          <w:sz w:val="20"/>
          <w:szCs w:val="20"/>
        </w:rPr>
        <w:t xml:space="preserve">Learner Appeals Form </w:t>
      </w:r>
      <w:r w:rsidRPr="007B4F8E">
        <w:rPr>
          <w:rFonts w:ascii="Century Gothic" w:hAnsi="Century Gothic" w:cs="Tahoma"/>
          <w:bCs/>
          <w:sz w:val="20"/>
          <w:szCs w:val="20"/>
        </w:rPr>
        <w:t>(available on the College website).</w:t>
      </w:r>
    </w:p>
    <w:p w:rsidR="00324767" w:rsidRPr="007B4F8E" w:rsidRDefault="00324767">
      <w:pPr>
        <w:autoSpaceDE w:val="0"/>
        <w:autoSpaceDN w:val="0"/>
        <w:adjustRightInd w:val="0"/>
        <w:spacing w:after="0" w:line="240" w:lineRule="auto"/>
        <w:rPr>
          <w:rFonts w:ascii="Century Gothic" w:hAnsi="Century Gothic" w:cs="Tahoma"/>
          <w:b/>
          <w:bCs/>
          <w:sz w:val="20"/>
          <w:szCs w:val="20"/>
        </w:rPr>
      </w:pPr>
    </w:p>
    <w:p w:rsidR="00324767" w:rsidRPr="007B4F8E" w:rsidRDefault="007B4F8E">
      <w:pPr>
        <w:autoSpaceDE w:val="0"/>
        <w:autoSpaceDN w:val="0"/>
        <w:adjustRightInd w:val="0"/>
        <w:spacing w:after="0" w:line="240" w:lineRule="auto"/>
        <w:rPr>
          <w:rFonts w:ascii="Century Gothic" w:hAnsi="Century Gothic" w:cs="Tahoma"/>
          <w:b/>
          <w:bCs/>
          <w:sz w:val="20"/>
          <w:szCs w:val="20"/>
        </w:rPr>
      </w:pPr>
      <w:r w:rsidRPr="007B4F8E">
        <w:rPr>
          <w:rFonts w:ascii="Century Gothic" w:hAnsi="Century Gothic" w:cs="Tahoma"/>
          <w:b/>
          <w:bCs/>
          <w:sz w:val="20"/>
          <w:szCs w:val="20"/>
        </w:rPr>
        <w:t>Appeals Procedure Stage One</w:t>
      </w:r>
    </w:p>
    <w:p w:rsidR="00324767" w:rsidRPr="007B4F8E" w:rsidRDefault="007B4F8E">
      <w:pPr>
        <w:pStyle w:val="ListParagraph"/>
        <w:numPr>
          <w:ilvl w:val="0"/>
          <w:numId w:val="12"/>
        </w:numPr>
        <w:autoSpaceDE w:val="0"/>
        <w:autoSpaceDN w:val="0"/>
        <w:adjustRightInd w:val="0"/>
        <w:spacing w:after="0" w:line="240" w:lineRule="auto"/>
        <w:ind w:left="360"/>
        <w:rPr>
          <w:rFonts w:ascii="Century Gothic" w:hAnsi="Century Gothic" w:cs="Tahoma"/>
          <w:sz w:val="20"/>
          <w:szCs w:val="20"/>
        </w:rPr>
      </w:pPr>
      <w:r w:rsidRPr="007B4F8E">
        <w:rPr>
          <w:rFonts w:ascii="Century Gothic" w:hAnsi="Century Gothic" w:cs="Tahoma"/>
          <w:sz w:val="20"/>
          <w:szCs w:val="20"/>
        </w:rPr>
        <w:t>Fill in the Learner Appeals Form and forward it to the assessor.</w:t>
      </w:r>
    </w:p>
    <w:p w:rsidR="00324767" w:rsidRPr="007B4F8E" w:rsidRDefault="007B4F8E">
      <w:pPr>
        <w:pStyle w:val="ListParagraph"/>
        <w:numPr>
          <w:ilvl w:val="1"/>
          <w:numId w:val="12"/>
        </w:numPr>
        <w:autoSpaceDE w:val="0"/>
        <w:autoSpaceDN w:val="0"/>
        <w:adjustRightInd w:val="0"/>
        <w:spacing w:after="0" w:line="240" w:lineRule="auto"/>
        <w:ind w:left="360"/>
        <w:rPr>
          <w:rFonts w:ascii="Century Gothic" w:hAnsi="Century Gothic" w:cs="Tahoma"/>
          <w:sz w:val="20"/>
          <w:szCs w:val="20"/>
        </w:rPr>
      </w:pPr>
      <w:r w:rsidRPr="007B4F8E">
        <w:rPr>
          <w:rFonts w:ascii="Century Gothic" w:hAnsi="Century Gothic" w:cs="Tahoma"/>
          <w:sz w:val="20"/>
          <w:szCs w:val="20"/>
        </w:rPr>
        <w:t>The assessor will reply within 5 days, having re-checked the work, and provide additional written explanation of the decision.</w:t>
      </w:r>
    </w:p>
    <w:p w:rsidR="00324767" w:rsidRPr="007B4F8E" w:rsidRDefault="007B4F8E">
      <w:pPr>
        <w:pStyle w:val="ListParagraph"/>
        <w:numPr>
          <w:ilvl w:val="1"/>
          <w:numId w:val="12"/>
        </w:numPr>
        <w:autoSpaceDE w:val="0"/>
        <w:autoSpaceDN w:val="0"/>
        <w:adjustRightInd w:val="0"/>
        <w:spacing w:after="0" w:line="240" w:lineRule="auto"/>
        <w:ind w:left="360"/>
        <w:rPr>
          <w:rFonts w:ascii="Century Gothic" w:hAnsi="Century Gothic" w:cs="Tahoma"/>
          <w:sz w:val="20"/>
          <w:szCs w:val="20"/>
        </w:rPr>
      </w:pPr>
      <w:r w:rsidRPr="007B4F8E">
        <w:rPr>
          <w:rFonts w:ascii="Century Gothic" w:hAnsi="Century Gothic" w:cs="Tahoma"/>
          <w:sz w:val="20"/>
          <w:szCs w:val="20"/>
        </w:rPr>
        <w:t>If you agree with the assessor, the appeal ends at this stage.</w:t>
      </w:r>
    </w:p>
    <w:p w:rsidR="00324767" w:rsidRPr="007B4F8E" w:rsidRDefault="00324767">
      <w:pPr>
        <w:autoSpaceDE w:val="0"/>
        <w:autoSpaceDN w:val="0"/>
        <w:adjustRightInd w:val="0"/>
        <w:spacing w:after="0" w:line="240" w:lineRule="auto"/>
        <w:rPr>
          <w:rFonts w:ascii="Century Gothic" w:hAnsi="Century Gothic" w:cs="Tahoma"/>
          <w:b/>
          <w:bCs/>
          <w:sz w:val="20"/>
          <w:szCs w:val="20"/>
        </w:rPr>
      </w:pPr>
    </w:p>
    <w:p w:rsidR="00324767" w:rsidRPr="007B4F8E" w:rsidRDefault="007B4F8E">
      <w:pPr>
        <w:autoSpaceDE w:val="0"/>
        <w:autoSpaceDN w:val="0"/>
        <w:adjustRightInd w:val="0"/>
        <w:spacing w:after="0" w:line="240" w:lineRule="auto"/>
        <w:rPr>
          <w:rFonts w:ascii="Century Gothic" w:hAnsi="Century Gothic" w:cs="Tahoma"/>
          <w:b/>
          <w:bCs/>
          <w:sz w:val="20"/>
          <w:szCs w:val="20"/>
        </w:rPr>
      </w:pPr>
      <w:r w:rsidRPr="007B4F8E">
        <w:rPr>
          <w:rFonts w:ascii="Century Gothic" w:hAnsi="Century Gothic" w:cs="Tahoma"/>
          <w:b/>
          <w:bCs/>
          <w:sz w:val="20"/>
          <w:szCs w:val="20"/>
        </w:rPr>
        <w:t>Appeals Procedure Stage Two</w:t>
      </w:r>
    </w:p>
    <w:p w:rsidR="00324767" w:rsidRPr="007B4F8E" w:rsidRDefault="007B4F8E">
      <w:pPr>
        <w:pStyle w:val="ListParagraph"/>
        <w:numPr>
          <w:ilvl w:val="0"/>
          <w:numId w:val="14"/>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If you are still not satisfied with the decision, the assessor must speak to the Internal Verifier for the assignment within 5 days.</w:t>
      </w:r>
    </w:p>
    <w:p w:rsidR="00324767" w:rsidRPr="007B4F8E" w:rsidRDefault="007B4F8E">
      <w:pPr>
        <w:pStyle w:val="ListParagraph"/>
        <w:numPr>
          <w:ilvl w:val="0"/>
          <w:numId w:val="14"/>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The IV will examine the assessment evidence and assessment feedback from the assessor.</w:t>
      </w:r>
    </w:p>
    <w:p w:rsidR="00324767" w:rsidRPr="007B4F8E" w:rsidRDefault="007B4F8E">
      <w:pPr>
        <w:pStyle w:val="ListParagraph"/>
        <w:numPr>
          <w:ilvl w:val="0"/>
          <w:numId w:val="14"/>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The IV will fill in stage 2 of the Learner Appeal Form within 10 days and forward a copy to you and the assessor.</w:t>
      </w:r>
    </w:p>
    <w:p w:rsidR="00324767" w:rsidRPr="007B4F8E" w:rsidRDefault="007B4F8E">
      <w:pPr>
        <w:pStyle w:val="ListParagraph"/>
        <w:numPr>
          <w:ilvl w:val="0"/>
          <w:numId w:val="14"/>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Agreement at this stage ends the appeals procedure.</w:t>
      </w:r>
    </w:p>
    <w:p w:rsidR="00324767" w:rsidRPr="007B4F8E" w:rsidRDefault="00324767">
      <w:pPr>
        <w:autoSpaceDE w:val="0"/>
        <w:autoSpaceDN w:val="0"/>
        <w:adjustRightInd w:val="0"/>
        <w:spacing w:after="0" w:line="240" w:lineRule="auto"/>
        <w:rPr>
          <w:rFonts w:ascii="Century Gothic" w:hAnsi="Century Gothic" w:cs="Tahoma"/>
          <w:b/>
          <w:bCs/>
          <w:sz w:val="20"/>
          <w:szCs w:val="20"/>
        </w:rPr>
      </w:pPr>
    </w:p>
    <w:p w:rsidR="00324767" w:rsidRPr="007B4F8E" w:rsidRDefault="007B4F8E">
      <w:pPr>
        <w:autoSpaceDE w:val="0"/>
        <w:autoSpaceDN w:val="0"/>
        <w:adjustRightInd w:val="0"/>
        <w:spacing w:after="0" w:line="240" w:lineRule="auto"/>
        <w:rPr>
          <w:rFonts w:ascii="Century Gothic" w:hAnsi="Century Gothic" w:cs="Tahoma"/>
          <w:b/>
          <w:bCs/>
          <w:sz w:val="20"/>
          <w:szCs w:val="20"/>
        </w:rPr>
      </w:pPr>
      <w:r w:rsidRPr="007B4F8E">
        <w:rPr>
          <w:rFonts w:ascii="Century Gothic" w:hAnsi="Century Gothic" w:cs="Tahoma"/>
          <w:b/>
          <w:bCs/>
          <w:sz w:val="20"/>
          <w:szCs w:val="20"/>
        </w:rPr>
        <w:t>Appeals Procedure Stage Three</w:t>
      </w:r>
    </w:p>
    <w:p w:rsidR="00324767" w:rsidRPr="007B4F8E" w:rsidRDefault="007B4F8E">
      <w:pPr>
        <w:pStyle w:val="ListParagraph"/>
        <w:numPr>
          <w:ilvl w:val="0"/>
          <w:numId w:val="15"/>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If you are still not satisfied with the decision, an appeals panel will meet within 10 days to study the assignment brief and the work.</w:t>
      </w:r>
    </w:p>
    <w:p w:rsidR="00324767" w:rsidRPr="007B4F8E" w:rsidRDefault="007B4F8E">
      <w:pPr>
        <w:pStyle w:val="ListParagraph"/>
        <w:numPr>
          <w:ilvl w:val="0"/>
          <w:numId w:val="15"/>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The panel will consist of Head of Department, the Assessor, the Internal Verifier, the Programme Leader and the Quality Nominee.</w:t>
      </w:r>
    </w:p>
    <w:p w:rsidR="00324767" w:rsidRPr="007B4F8E" w:rsidRDefault="007B4F8E">
      <w:pPr>
        <w:pStyle w:val="ListParagraph"/>
        <w:numPr>
          <w:ilvl w:val="0"/>
          <w:numId w:val="15"/>
        </w:num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The decision of the panel will be final and should be logged on the Learner Appeal Form and you will be informed within 5 days.</w:t>
      </w:r>
    </w:p>
    <w:p w:rsidR="00324767" w:rsidRPr="007B4F8E" w:rsidRDefault="00324767">
      <w:pPr>
        <w:autoSpaceDE w:val="0"/>
        <w:autoSpaceDN w:val="0"/>
        <w:adjustRightInd w:val="0"/>
        <w:spacing w:after="0" w:line="240" w:lineRule="auto"/>
        <w:rPr>
          <w:rFonts w:ascii="Century Gothic" w:hAnsi="Century Gothic" w:cs="Tahoma"/>
          <w:b/>
          <w:bCs/>
          <w:sz w:val="20"/>
          <w:szCs w:val="20"/>
        </w:rPr>
      </w:pPr>
    </w:p>
    <w:p w:rsidR="00324767" w:rsidRPr="007B4F8E" w:rsidRDefault="007B4F8E">
      <w:pPr>
        <w:autoSpaceDE w:val="0"/>
        <w:autoSpaceDN w:val="0"/>
        <w:adjustRightInd w:val="0"/>
        <w:spacing w:after="0" w:line="240" w:lineRule="auto"/>
        <w:rPr>
          <w:rFonts w:ascii="Century Gothic" w:hAnsi="Century Gothic" w:cs="Tahoma"/>
          <w:b/>
          <w:bCs/>
          <w:sz w:val="20"/>
          <w:szCs w:val="20"/>
        </w:rPr>
      </w:pPr>
      <w:r w:rsidRPr="007B4F8E">
        <w:rPr>
          <w:rFonts w:ascii="Century Gothic" w:hAnsi="Century Gothic" w:cs="Tahoma"/>
          <w:b/>
          <w:bCs/>
          <w:sz w:val="20"/>
          <w:szCs w:val="20"/>
        </w:rPr>
        <w:t>Student Agreement</w:t>
      </w:r>
    </w:p>
    <w:p w:rsidR="00324767" w:rsidRPr="007B4F8E" w:rsidRDefault="00324767">
      <w:pPr>
        <w:autoSpaceDE w:val="0"/>
        <w:autoSpaceDN w:val="0"/>
        <w:adjustRightInd w:val="0"/>
        <w:spacing w:after="0" w:line="240" w:lineRule="auto"/>
        <w:rPr>
          <w:rFonts w:ascii="Century Gothic" w:hAnsi="Century Gothic" w:cs="Tahoma"/>
          <w:sz w:val="20"/>
          <w:szCs w:val="20"/>
        </w:rPr>
      </w:pPr>
    </w:p>
    <w:p w:rsidR="00324767" w:rsidRPr="007B4F8E" w:rsidRDefault="007B4F8E">
      <w:p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All BTEC qualifications are practical, work related courses. Students learn by completing projects and assignments that are based on realistic workplace situations, activities and demands. To be successful in the BTEC courses, it is essential that you attend all lessons and meet deadlines set by your teachers in order to benefit from the feedback given on each of the assignments.</w:t>
      </w:r>
    </w:p>
    <w:p w:rsidR="00324767" w:rsidRPr="007B4F8E" w:rsidRDefault="00324767">
      <w:pPr>
        <w:autoSpaceDE w:val="0"/>
        <w:autoSpaceDN w:val="0"/>
        <w:adjustRightInd w:val="0"/>
        <w:spacing w:after="0" w:line="240" w:lineRule="auto"/>
        <w:rPr>
          <w:rFonts w:ascii="Century Gothic" w:hAnsi="Century Gothic" w:cs="Tahoma"/>
          <w:sz w:val="20"/>
          <w:szCs w:val="20"/>
        </w:rPr>
      </w:pPr>
    </w:p>
    <w:p w:rsidR="00324767" w:rsidRPr="007B4F8E" w:rsidRDefault="007B4F8E">
      <w:p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I have read the student handbook and understand the malpractice and appeals procedures.  I agree to follow the course and meet set deadlines in each of the units of the programme.</w:t>
      </w:r>
    </w:p>
    <w:p w:rsidR="00324767" w:rsidRPr="007B4F8E" w:rsidRDefault="00324767">
      <w:pPr>
        <w:autoSpaceDE w:val="0"/>
        <w:autoSpaceDN w:val="0"/>
        <w:adjustRightInd w:val="0"/>
        <w:spacing w:after="0" w:line="240" w:lineRule="auto"/>
        <w:rPr>
          <w:rFonts w:ascii="Century Gothic" w:hAnsi="Century Gothic" w:cs="Tahoma"/>
          <w:sz w:val="20"/>
          <w:szCs w:val="20"/>
        </w:rPr>
      </w:pPr>
    </w:p>
    <w:p w:rsidR="00324767" w:rsidRPr="007B4F8E" w:rsidRDefault="007B4F8E">
      <w:pPr>
        <w:autoSpaceDE w:val="0"/>
        <w:autoSpaceDN w:val="0"/>
        <w:adjustRightInd w:val="0"/>
        <w:spacing w:after="0" w:line="240" w:lineRule="auto"/>
        <w:rPr>
          <w:rFonts w:ascii="Century Gothic" w:hAnsi="Century Gothic" w:cs="Tahoma"/>
          <w:sz w:val="20"/>
          <w:szCs w:val="20"/>
        </w:rPr>
      </w:pPr>
      <w:r w:rsidRPr="007B4F8E">
        <w:rPr>
          <w:rFonts w:ascii="Century Gothic" w:hAnsi="Century Gothic" w:cs="Tahoma"/>
          <w:sz w:val="20"/>
          <w:szCs w:val="20"/>
        </w:rPr>
        <w:t>Signature: …………………………………………. Date: ………………………..</w:t>
      </w:r>
    </w:p>
    <w:sectPr w:rsidR="00324767" w:rsidRPr="007B4F8E">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817"/>
    <w:multiLevelType w:val="hybridMultilevel"/>
    <w:tmpl w:val="1E76DE68"/>
    <w:lvl w:ilvl="0" w:tplc="3E9AF4DC">
      <w:start w:val="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0201E"/>
    <w:multiLevelType w:val="hybridMultilevel"/>
    <w:tmpl w:val="33549BC0"/>
    <w:lvl w:ilvl="0" w:tplc="A6F80B6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73047C4"/>
    <w:multiLevelType w:val="hybridMultilevel"/>
    <w:tmpl w:val="D062E074"/>
    <w:lvl w:ilvl="0" w:tplc="FD7630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F255B"/>
    <w:multiLevelType w:val="hybridMultilevel"/>
    <w:tmpl w:val="ED324382"/>
    <w:lvl w:ilvl="0" w:tplc="66646EBE">
      <w:start w:val="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62C1E"/>
    <w:multiLevelType w:val="hybridMultilevel"/>
    <w:tmpl w:val="26E44266"/>
    <w:lvl w:ilvl="0" w:tplc="E5D6F5A2">
      <w:start w:val="8"/>
      <w:numFmt w:val="bullet"/>
      <w:lvlText w:val="•"/>
      <w:lvlJc w:val="left"/>
      <w:pPr>
        <w:ind w:left="720" w:hanging="360"/>
      </w:pPr>
      <w:rPr>
        <w:rFonts w:ascii="Calibri" w:eastAsia="Times New Roman" w:hAnsi="Calibri" w:hint="default"/>
      </w:rPr>
    </w:lvl>
    <w:lvl w:ilvl="1" w:tplc="E5D6F5A2">
      <w:start w:val="8"/>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2B0C5D"/>
    <w:multiLevelType w:val="hybridMultilevel"/>
    <w:tmpl w:val="F9BC590A"/>
    <w:lvl w:ilvl="0" w:tplc="4ED23B30">
      <w:start w:val="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A3167"/>
    <w:multiLevelType w:val="hybridMultilevel"/>
    <w:tmpl w:val="FA8C8EC8"/>
    <w:lvl w:ilvl="0" w:tplc="E5D6F5A2">
      <w:start w:val="8"/>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A1037B"/>
    <w:multiLevelType w:val="hybridMultilevel"/>
    <w:tmpl w:val="02A257FA"/>
    <w:lvl w:ilvl="0" w:tplc="E5D6F5A2">
      <w:start w:val="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16069"/>
    <w:multiLevelType w:val="hybridMultilevel"/>
    <w:tmpl w:val="D4369430"/>
    <w:lvl w:ilvl="0" w:tplc="FD7630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F4319"/>
    <w:multiLevelType w:val="hybridMultilevel"/>
    <w:tmpl w:val="943E9CD6"/>
    <w:lvl w:ilvl="0" w:tplc="A6F80B6C">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59BF2F89"/>
    <w:multiLevelType w:val="hybridMultilevel"/>
    <w:tmpl w:val="CC2A0216"/>
    <w:lvl w:ilvl="0" w:tplc="E5D6F5A2">
      <w:start w:val="8"/>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A8207B"/>
    <w:multiLevelType w:val="hybridMultilevel"/>
    <w:tmpl w:val="985EB66A"/>
    <w:lvl w:ilvl="0" w:tplc="FD763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6D37BD"/>
    <w:multiLevelType w:val="hybridMultilevel"/>
    <w:tmpl w:val="372CFC4A"/>
    <w:lvl w:ilvl="0" w:tplc="FD763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BE2EF5"/>
    <w:multiLevelType w:val="hybridMultilevel"/>
    <w:tmpl w:val="449A1F24"/>
    <w:lvl w:ilvl="0" w:tplc="FD763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FA0641"/>
    <w:multiLevelType w:val="hybridMultilevel"/>
    <w:tmpl w:val="9C5AB976"/>
    <w:lvl w:ilvl="0" w:tplc="FD763050">
      <w:start w:val="1"/>
      <w:numFmt w:val="bullet"/>
      <w:lvlText w:val=""/>
      <w:lvlJc w:val="left"/>
      <w:pPr>
        <w:ind w:left="720" w:hanging="360"/>
      </w:pPr>
      <w:rPr>
        <w:rFonts w:ascii="Symbol" w:hAnsi="Symbol" w:hint="default"/>
      </w:rPr>
    </w:lvl>
    <w:lvl w:ilvl="1" w:tplc="7618F8BE">
      <w:start w:val="8"/>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7"/>
  </w:num>
  <w:num w:numId="5">
    <w:abstractNumId w:val="13"/>
  </w:num>
  <w:num w:numId="6">
    <w:abstractNumId w:val="0"/>
  </w:num>
  <w:num w:numId="7">
    <w:abstractNumId w:val="14"/>
  </w:num>
  <w:num w:numId="8">
    <w:abstractNumId w:val="3"/>
  </w:num>
  <w:num w:numId="9">
    <w:abstractNumId w:val="12"/>
  </w:num>
  <w:num w:numId="10">
    <w:abstractNumId w:val="5"/>
  </w:num>
  <w:num w:numId="11">
    <w:abstractNumId w:val="8"/>
  </w:num>
  <w:num w:numId="12">
    <w:abstractNumId w:val="4"/>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67"/>
    <w:rsid w:val="00117373"/>
    <w:rsid w:val="00324767"/>
    <w:rsid w:val="004925C5"/>
    <w:rsid w:val="006E489E"/>
    <w:rsid w:val="00727C20"/>
    <w:rsid w:val="007870AF"/>
    <w:rsid w:val="007B4F8E"/>
    <w:rsid w:val="00884108"/>
    <w:rsid w:val="00FC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Ivybridge Community College</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Principal</dc:creator>
  <cp:lastModifiedBy>CSansom</cp:lastModifiedBy>
  <cp:revision>2</cp:revision>
  <cp:lastPrinted>2011-02-09T13:14:00Z</cp:lastPrinted>
  <dcterms:created xsi:type="dcterms:W3CDTF">2017-11-30T09:57:00Z</dcterms:created>
  <dcterms:modified xsi:type="dcterms:W3CDTF">2017-11-30T09:57:00Z</dcterms:modified>
</cp:coreProperties>
</file>